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EE4792">
        <w:rPr>
          <w:b w:val="0"/>
          <w:sz w:val="22"/>
          <w:szCs w:val="22"/>
        </w:rPr>
        <w:t>April 23</w:t>
      </w:r>
      <w:r w:rsidR="00C76730">
        <w:rPr>
          <w:b w:val="0"/>
          <w:sz w:val="22"/>
          <w:szCs w:val="22"/>
        </w:rPr>
        <w:t xml:space="preserve">, </w:t>
      </w:r>
      <w:r w:rsidR="00015666">
        <w:rPr>
          <w:b w:val="0"/>
          <w:sz w:val="22"/>
          <w:szCs w:val="22"/>
        </w:rPr>
        <w:t>2018</w:t>
      </w:r>
      <w:r>
        <w:rPr>
          <w:b w:val="0"/>
          <w:sz w:val="22"/>
          <w:szCs w:val="22"/>
        </w:rPr>
        <w:t xml:space="preserve">  </w:t>
      </w:r>
    </w:p>
    <w:p w:rsidR="004862AD" w:rsidRDefault="00EE4792" w:rsidP="00506E2F">
      <w:pPr>
        <w:ind w:left="2880" w:firstLine="720"/>
        <w:rPr>
          <w:sz w:val="22"/>
          <w:szCs w:val="22"/>
        </w:rPr>
      </w:pPr>
      <w:r>
        <w:rPr>
          <w:sz w:val="22"/>
          <w:szCs w:val="22"/>
        </w:rPr>
        <w:t>Porterville Senior Center</w:t>
      </w:r>
    </w:p>
    <w:p w:rsidR="00506E2F" w:rsidRPr="005B197B" w:rsidRDefault="00506E2F" w:rsidP="00506E2F">
      <w:pPr>
        <w:ind w:left="3600"/>
        <w:rPr>
          <w:rFonts w:cs="Times New Roman"/>
          <w:bCs/>
        </w:rPr>
      </w:pPr>
      <w:r>
        <w:rPr>
          <w:sz w:val="22"/>
          <w:szCs w:val="22"/>
        </w:rPr>
        <w:t xml:space="preserve">  </w:t>
      </w:r>
      <w:r w:rsidR="00EE4792">
        <w:rPr>
          <w:sz w:val="22"/>
          <w:szCs w:val="22"/>
        </w:rPr>
        <w:t>280 N. Fourth Street</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EE4792">
        <w:rPr>
          <w:rFonts w:cs="Times New Roman"/>
          <w:bCs/>
        </w:rPr>
        <w:t>Porterville</w:t>
      </w:r>
      <w:r w:rsidR="0032593C" w:rsidRPr="005B197B">
        <w:rPr>
          <w:rFonts w:cs="Times New Roman"/>
          <w:bCs/>
        </w:rPr>
        <w:t xml:space="preserve">, CA </w:t>
      </w:r>
      <w:r w:rsidR="00EE4792">
        <w:rPr>
          <w:rFonts w:cs="Times New Roman"/>
          <w:bCs/>
        </w:rPr>
        <w:t>93257</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2D0C4C" w:rsidRDefault="0068765C" w:rsidP="0068765C">
      <w:pPr>
        <w:rPr>
          <w:rFonts w:cs="Times New Roman"/>
          <w:b/>
          <w:bCs/>
          <w:sz w:val="22"/>
          <w:szCs w:val="22"/>
          <w:u w:val="single"/>
        </w:rPr>
      </w:pPr>
      <w:r w:rsidRPr="002D0C4C">
        <w:rPr>
          <w:rFonts w:cs="Times New Roman"/>
          <w:b/>
          <w:bCs/>
          <w:sz w:val="22"/>
          <w:szCs w:val="22"/>
          <w:u w:val="single"/>
        </w:rPr>
        <w:lastRenderedPageBreak/>
        <w:t>MEMBERS PRESENT:</w:t>
      </w:r>
    </w:p>
    <w:p w:rsidR="00EE4792" w:rsidRDefault="00EE4792" w:rsidP="009B36FF">
      <w:pPr>
        <w:tabs>
          <w:tab w:val="left" w:pos="360"/>
          <w:tab w:val="right" w:pos="9360"/>
        </w:tabs>
        <w:rPr>
          <w:rFonts w:cs="Times New Roman"/>
          <w:sz w:val="22"/>
          <w:szCs w:val="22"/>
        </w:rPr>
      </w:pPr>
      <w:r>
        <w:rPr>
          <w:rFonts w:cs="Times New Roman"/>
          <w:sz w:val="22"/>
          <w:szCs w:val="22"/>
        </w:rPr>
        <w:t>Marsha Calhoun</w:t>
      </w:r>
    </w:p>
    <w:p w:rsidR="009B36FF" w:rsidRPr="002D0C4C" w:rsidRDefault="002C0153" w:rsidP="009B36FF">
      <w:pPr>
        <w:tabs>
          <w:tab w:val="left" w:pos="360"/>
          <w:tab w:val="right" w:pos="9360"/>
        </w:tabs>
        <w:rPr>
          <w:rFonts w:cs="Times New Roman"/>
          <w:sz w:val="22"/>
          <w:szCs w:val="22"/>
        </w:rPr>
      </w:pPr>
      <w:r w:rsidRPr="002D0C4C">
        <w:rPr>
          <w:rFonts w:cs="Times New Roman"/>
          <w:sz w:val="22"/>
          <w:szCs w:val="22"/>
        </w:rPr>
        <w:t>Marlene Chambers</w:t>
      </w:r>
    </w:p>
    <w:p w:rsidR="00EE4792" w:rsidRDefault="00EE4792" w:rsidP="004A21D6">
      <w:pPr>
        <w:tabs>
          <w:tab w:val="left" w:pos="360"/>
          <w:tab w:val="right" w:pos="9360"/>
        </w:tabs>
        <w:rPr>
          <w:rFonts w:cs="Times New Roman"/>
          <w:sz w:val="22"/>
          <w:szCs w:val="22"/>
        </w:rPr>
      </w:pPr>
      <w:r>
        <w:rPr>
          <w:rFonts w:cs="Times New Roman"/>
          <w:sz w:val="22"/>
          <w:szCs w:val="22"/>
        </w:rPr>
        <w:t>Betsey Foote</w:t>
      </w:r>
    </w:p>
    <w:p w:rsidR="00242E42" w:rsidRPr="002D0C4C" w:rsidRDefault="00EE4792" w:rsidP="004A21D6">
      <w:pPr>
        <w:tabs>
          <w:tab w:val="left" w:pos="360"/>
          <w:tab w:val="right" w:pos="9360"/>
        </w:tabs>
        <w:rPr>
          <w:rFonts w:cs="Times New Roman"/>
          <w:sz w:val="22"/>
          <w:szCs w:val="22"/>
        </w:rPr>
      </w:pPr>
      <w:r>
        <w:rPr>
          <w:rFonts w:cs="Times New Roman"/>
          <w:sz w:val="22"/>
          <w:szCs w:val="22"/>
        </w:rPr>
        <w:t>Dan Fox</w:t>
      </w:r>
    </w:p>
    <w:p w:rsidR="004A21D6" w:rsidRPr="002D0C4C" w:rsidRDefault="00EE4792" w:rsidP="004A21D6">
      <w:pPr>
        <w:tabs>
          <w:tab w:val="left" w:pos="360"/>
          <w:tab w:val="right" w:pos="9360"/>
        </w:tabs>
        <w:rPr>
          <w:rFonts w:cs="Times New Roman"/>
          <w:sz w:val="22"/>
          <w:szCs w:val="22"/>
        </w:rPr>
      </w:pPr>
      <w:r>
        <w:rPr>
          <w:rFonts w:cs="Times New Roman"/>
          <w:sz w:val="22"/>
          <w:szCs w:val="22"/>
        </w:rPr>
        <w:t>Grace Henn</w:t>
      </w:r>
    </w:p>
    <w:p w:rsidR="0068765C" w:rsidRPr="002D0C4C" w:rsidRDefault="00EE4792" w:rsidP="0068765C">
      <w:pPr>
        <w:tabs>
          <w:tab w:val="right" w:pos="9360"/>
        </w:tabs>
        <w:jc w:val="both"/>
        <w:rPr>
          <w:rFonts w:cs="Times New Roman"/>
          <w:sz w:val="22"/>
          <w:szCs w:val="22"/>
        </w:rPr>
      </w:pPr>
      <w:r>
        <w:rPr>
          <w:rFonts w:cs="Times New Roman"/>
          <w:sz w:val="22"/>
          <w:szCs w:val="22"/>
        </w:rPr>
        <w:t>Sharon Lamagno</w:t>
      </w:r>
    </w:p>
    <w:p w:rsidR="00EE4792" w:rsidRDefault="00EE4792" w:rsidP="0068765C">
      <w:pPr>
        <w:tabs>
          <w:tab w:val="right" w:pos="9360"/>
        </w:tabs>
        <w:jc w:val="both"/>
        <w:rPr>
          <w:rFonts w:cs="Times New Roman"/>
          <w:sz w:val="22"/>
          <w:szCs w:val="22"/>
        </w:rPr>
      </w:pPr>
      <w:r>
        <w:rPr>
          <w:rFonts w:cs="Times New Roman"/>
          <w:sz w:val="22"/>
          <w:szCs w:val="22"/>
        </w:rPr>
        <w:t>Kyle Melton</w:t>
      </w:r>
    </w:p>
    <w:p w:rsidR="00934F8D" w:rsidRPr="002D0C4C" w:rsidRDefault="008A371B" w:rsidP="0068765C">
      <w:pPr>
        <w:tabs>
          <w:tab w:val="right" w:pos="9360"/>
        </w:tabs>
        <w:jc w:val="both"/>
        <w:rPr>
          <w:rFonts w:cs="Times New Roman"/>
          <w:sz w:val="22"/>
          <w:szCs w:val="22"/>
        </w:rPr>
      </w:pPr>
      <w:r>
        <w:rPr>
          <w:rFonts w:cs="Times New Roman"/>
          <w:sz w:val="22"/>
          <w:szCs w:val="22"/>
        </w:rPr>
        <w:t>Bobbie Wartson</w:t>
      </w:r>
    </w:p>
    <w:p w:rsidR="00492275" w:rsidRPr="002D0C4C" w:rsidRDefault="00492275" w:rsidP="0068765C">
      <w:pPr>
        <w:tabs>
          <w:tab w:val="right" w:pos="9360"/>
        </w:tabs>
        <w:jc w:val="both"/>
        <w:rPr>
          <w:rFonts w:cs="Times New Roman"/>
          <w:sz w:val="22"/>
          <w:szCs w:val="22"/>
        </w:rPr>
      </w:pPr>
    </w:p>
    <w:p w:rsidR="00242E42" w:rsidRPr="002D0C4C" w:rsidRDefault="00242E42" w:rsidP="0068765C">
      <w:pPr>
        <w:tabs>
          <w:tab w:val="right" w:pos="9360"/>
        </w:tabs>
        <w:jc w:val="both"/>
        <w:rPr>
          <w:rFonts w:cs="Times New Roman"/>
          <w:sz w:val="22"/>
          <w:szCs w:val="22"/>
        </w:rPr>
      </w:pPr>
    </w:p>
    <w:p w:rsidR="00242E42" w:rsidRPr="002D0C4C" w:rsidRDefault="008A371B" w:rsidP="0068765C">
      <w:pPr>
        <w:tabs>
          <w:tab w:val="right" w:pos="9360"/>
        </w:tabs>
        <w:jc w:val="both"/>
        <w:rPr>
          <w:rFonts w:cs="Times New Roman"/>
          <w:sz w:val="22"/>
          <w:szCs w:val="22"/>
        </w:rPr>
      </w:pPr>
      <w:r w:rsidRPr="008A371B">
        <w:rPr>
          <w:rFonts w:cs="Times New Roman"/>
          <w:b/>
          <w:sz w:val="22"/>
          <w:szCs w:val="22"/>
          <w:u w:val="single"/>
        </w:rPr>
        <w:t>MEMBERS ABSENT</w:t>
      </w:r>
      <w:r>
        <w:rPr>
          <w:rFonts w:cs="Times New Roman"/>
          <w:sz w:val="22"/>
          <w:szCs w:val="22"/>
        </w:rPr>
        <w:t xml:space="preserve">: </w:t>
      </w:r>
    </w:p>
    <w:p w:rsidR="00EE4792" w:rsidRPr="002D0C4C" w:rsidRDefault="00EE4792" w:rsidP="00EE4792">
      <w:pPr>
        <w:tabs>
          <w:tab w:val="left" w:pos="360"/>
          <w:tab w:val="right" w:pos="9360"/>
        </w:tabs>
        <w:rPr>
          <w:rFonts w:cs="Times New Roman"/>
          <w:sz w:val="22"/>
          <w:szCs w:val="22"/>
        </w:rPr>
      </w:pPr>
      <w:r w:rsidRPr="002D0C4C">
        <w:rPr>
          <w:rFonts w:cs="Times New Roman"/>
          <w:sz w:val="22"/>
          <w:szCs w:val="22"/>
        </w:rPr>
        <w:t>Benjamin Cordova</w:t>
      </w:r>
    </w:p>
    <w:p w:rsidR="00EE4792" w:rsidRPr="002D0C4C" w:rsidRDefault="00036A4B" w:rsidP="00EE4792">
      <w:pPr>
        <w:tabs>
          <w:tab w:val="left" w:pos="360"/>
          <w:tab w:val="right" w:pos="9360"/>
        </w:tabs>
        <w:rPr>
          <w:rFonts w:cs="Times New Roman"/>
          <w:sz w:val="22"/>
          <w:szCs w:val="22"/>
        </w:rPr>
      </w:pPr>
      <w:r>
        <w:rPr>
          <w:rFonts w:cs="Times New Roman"/>
          <w:sz w:val="22"/>
          <w:szCs w:val="22"/>
        </w:rPr>
        <w:t>Suzann Wray</w:t>
      </w:r>
    </w:p>
    <w:p w:rsidR="002D0C4C" w:rsidRDefault="00036A4B" w:rsidP="0068765C">
      <w:pPr>
        <w:tabs>
          <w:tab w:val="left" w:pos="360"/>
          <w:tab w:val="right" w:pos="9360"/>
        </w:tabs>
        <w:rPr>
          <w:rFonts w:cs="Times New Roman"/>
          <w:sz w:val="22"/>
          <w:szCs w:val="22"/>
        </w:rPr>
      </w:pPr>
      <w:r>
        <w:rPr>
          <w:rFonts w:cs="Times New Roman"/>
          <w:sz w:val="22"/>
          <w:szCs w:val="22"/>
        </w:rPr>
        <w:t>Dr. David Wood</w:t>
      </w:r>
    </w:p>
    <w:p w:rsidR="00AE0CA0" w:rsidRDefault="00AE0CA0" w:rsidP="0068765C">
      <w:pPr>
        <w:tabs>
          <w:tab w:val="left" w:pos="360"/>
          <w:tab w:val="right" w:pos="9360"/>
        </w:tabs>
        <w:rPr>
          <w:rFonts w:cs="Times New Roman"/>
          <w:sz w:val="22"/>
          <w:szCs w:val="22"/>
        </w:rPr>
      </w:pPr>
    </w:p>
    <w:p w:rsidR="00E06B90" w:rsidRDefault="00E06B90" w:rsidP="0068765C">
      <w:pPr>
        <w:tabs>
          <w:tab w:val="left" w:pos="360"/>
          <w:tab w:val="right" w:pos="9360"/>
        </w:tabs>
        <w:rPr>
          <w:rFonts w:cs="Times New Roman"/>
          <w:sz w:val="22"/>
          <w:szCs w:val="22"/>
        </w:rPr>
      </w:pPr>
    </w:p>
    <w:p w:rsidR="00AE0CA0" w:rsidRDefault="00AE0CA0" w:rsidP="0068765C">
      <w:pPr>
        <w:tabs>
          <w:tab w:val="left" w:pos="360"/>
          <w:tab w:val="right" w:pos="9360"/>
        </w:tabs>
        <w:rPr>
          <w:rFonts w:cs="Times New Roman"/>
          <w:sz w:val="22"/>
          <w:szCs w:val="22"/>
        </w:rPr>
      </w:pPr>
    </w:p>
    <w:p w:rsidR="0068765C" w:rsidRPr="005B197B" w:rsidRDefault="0068765C" w:rsidP="0068765C">
      <w:pPr>
        <w:tabs>
          <w:tab w:val="left" w:pos="360"/>
          <w:tab w:val="right" w:pos="9360"/>
        </w:tabs>
        <w:rPr>
          <w:rFonts w:cs="Times New Roman"/>
          <w:b/>
          <w:sz w:val="22"/>
          <w:szCs w:val="22"/>
          <w:u w:val="single"/>
        </w:rPr>
      </w:pPr>
      <w:r w:rsidRPr="005B197B">
        <w:rPr>
          <w:rFonts w:cs="Times New Roman"/>
          <w:b/>
          <w:sz w:val="22"/>
          <w:szCs w:val="22"/>
          <w:u w:val="single"/>
        </w:rPr>
        <w:lastRenderedPageBreak/>
        <w:t xml:space="preserve">STAFF PRESENT: </w:t>
      </w:r>
    </w:p>
    <w:p w:rsidR="004C28C4" w:rsidRPr="005B197B" w:rsidRDefault="004C28C4" w:rsidP="0068765C">
      <w:pPr>
        <w:tabs>
          <w:tab w:val="left" w:pos="360"/>
          <w:tab w:val="right" w:pos="9360"/>
        </w:tabs>
        <w:rPr>
          <w:rFonts w:cs="Times New Roman"/>
          <w:bCs/>
          <w:sz w:val="22"/>
          <w:szCs w:val="22"/>
        </w:rPr>
      </w:pPr>
      <w:r w:rsidRPr="005B197B">
        <w:rPr>
          <w:rFonts w:cs="Times New Roman"/>
          <w:bCs/>
          <w:sz w:val="22"/>
          <w:szCs w:val="22"/>
        </w:rPr>
        <w:t>Juliet Webb, K/T AAA Director</w:t>
      </w:r>
    </w:p>
    <w:p w:rsidR="004C28C4" w:rsidRPr="005B197B" w:rsidRDefault="004C28C4" w:rsidP="0068765C">
      <w:pPr>
        <w:tabs>
          <w:tab w:val="left" w:pos="360"/>
          <w:tab w:val="right" w:pos="9360"/>
        </w:tabs>
        <w:rPr>
          <w:rFonts w:cs="Times New Roman"/>
          <w:bCs/>
          <w:sz w:val="22"/>
          <w:szCs w:val="22"/>
        </w:rPr>
      </w:pPr>
      <w:r w:rsidRPr="005B197B">
        <w:rPr>
          <w:rFonts w:cs="Times New Roman"/>
          <w:bCs/>
          <w:sz w:val="22"/>
          <w:szCs w:val="22"/>
        </w:rPr>
        <w:t>Jamie Sharma, Aging Services Manager</w:t>
      </w:r>
    </w:p>
    <w:p w:rsidR="0068765C" w:rsidRPr="005B197B" w:rsidRDefault="00B548E5" w:rsidP="0068765C">
      <w:pPr>
        <w:tabs>
          <w:tab w:val="left" w:pos="360"/>
          <w:tab w:val="right" w:pos="9360"/>
        </w:tabs>
        <w:rPr>
          <w:rFonts w:cs="Times New Roman"/>
          <w:sz w:val="22"/>
          <w:szCs w:val="22"/>
        </w:rPr>
      </w:pPr>
      <w:r w:rsidRPr="005B197B">
        <w:rPr>
          <w:rFonts w:cs="Times New Roman"/>
          <w:bCs/>
          <w:sz w:val="22"/>
          <w:szCs w:val="22"/>
        </w:rPr>
        <w:t>Matthew Kredit</w:t>
      </w:r>
      <w:r w:rsidRPr="005B197B">
        <w:rPr>
          <w:rFonts w:cs="Times New Roman"/>
          <w:sz w:val="22"/>
          <w:szCs w:val="22"/>
        </w:rPr>
        <w:t xml:space="preserve">, </w:t>
      </w:r>
      <w:r w:rsidRPr="005B197B">
        <w:rPr>
          <w:rFonts w:cs="Times New Roman"/>
          <w:bCs/>
          <w:sz w:val="22"/>
          <w:szCs w:val="22"/>
        </w:rPr>
        <w:t>Administrative Specialist</w:t>
      </w:r>
    </w:p>
    <w:p w:rsidR="0068765C" w:rsidRPr="005B197B"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5B197B">
        <w:rPr>
          <w:rFonts w:cs="Times New Roman"/>
          <w:sz w:val="22"/>
          <w:szCs w:val="22"/>
        </w:rPr>
        <w:t>Israel Guardado, Analyst</w:t>
      </w:r>
    </w:p>
    <w:p w:rsidR="0068765C" w:rsidRPr="005B197B"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5B197B">
        <w:rPr>
          <w:rFonts w:cs="Times New Roman"/>
          <w:sz w:val="22"/>
          <w:szCs w:val="22"/>
        </w:rPr>
        <w:t>Bonnie Quiroz, Adult Advocate</w:t>
      </w:r>
    </w:p>
    <w:p w:rsidR="0068765C" w:rsidRPr="005B197B" w:rsidRDefault="00A90B7F" w:rsidP="0068765C">
      <w:pPr>
        <w:tabs>
          <w:tab w:val="left" w:pos="360"/>
          <w:tab w:val="right" w:pos="9360"/>
        </w:tabs>
        <w:rPr>
          <w:rFonts w:cs="Times New Roman"/>
          <w:sz w:val="22"/>
          <w:szCs w:val="22"/>
        </w:rPr>
      </w:pPr>
      <w:r w:rsidRPr="005B197B">
        <w:rPr>
          <w:rFonts w:cs="Times New Roman"/>
          <w:sz w:val="22"/>
          <w:szCs w:val="22"/>
        </w:rPr>
        <w:t>Christine Tidwell</w:t>
      </w:r>
      <w:r w:rsidR="004C28C4" w:rsidRPr="005B197B">
        <w:rPr>
          <w:rFonts w:cs="Times New Roman"/>
          <w:sz w:val="22"/>
          <w:szCs w:val="22"/>
        </w:rPr>
        <w:t>, Administrative Aide</w:t>
      </w:r>
    </w:p>
    <w:p w:rsidR="004A21D6" w:rsidRPr="005B197B" w:rsidRDefault="005D03BD" w:rsidP="0068765C">
      <w:pPr>
        <w:tabs>
          <w:tab w:val="left" w:pos="360"/>
          <w:tab w:val="right" w:pos="9360"/>
        </w:tabs>
        <w:rPr>
          <w:rFonts w:cs="Times New Roman"/>
          <w:sz w:val="22"/>
          <w:szCs w:val="22"/>
        </w:rPr>
      </w:pPr>
      <w:r w:rsidRPr="005B197B">
        <w:rPr>
          <w:rFonts w:cs="Times New Roman"/>
          <w:sz w:val="22"/>
          <w:szCs w:val="22"/>
        </w:rPr>
        <w:t>Kali Carson, HICAP Volunteer Coordinator</w:t>
      </w:r>
    </w:p>
    <w:p w:rsidR="005D03BD" w:rsidRPr="00015666" w:rsidRDefault="005D03BD" w:rsidP="0068765C">
      <w:pPr>
        <w:tabs>
          <w:tab w:val="left" w:pos="360"/>
          <w:tab w:val="right" w:pos="9360"/>
        </w:tabs>
        <w:rPr>
          <w:rFonts w:cs="Times New Roman"/>
          <w:color w:val="FF0000"/>
          <w:sz w:val="22"/>
          <w:szCs w:val="22"/>
        </w:rPr>
      </w:pPr>
    </w:p>
    <w:p w:rsidR="0068765C" w:rsidRPr="005B197B" w:rsidRDefault="0068765C" w:rsidP="0068765C">
      <w:pPr>
        <w:tabs>
          <w:tab w:val="left" w:pos="360"/>
          <w:tab w:val="right" w:pos="9360"/>
        </w:tabs>
        <w:rPr>
          <w:rFonts w:cs="Times New Roman"/>
          <w:b/>
          <w:sz w:val="22"/>
          <w:szCs w:val="22"/>
          <w:u w:val="single"/>
        </w:rPr>
      </w:pPr>
      <w:r w:rsidRPr="005B197B">
        <w:rPr>
          <w:rFonts w:cs="Times New Roman"/>
          <w:b/>
          <w:sz w:val="22"/>
          <w:szCs w:val="22"/>
          <w:u w:val="single"/>
        </w:rPr>
        <w:t xml:space="preserve">GUESTS &amp; ALTERNATES PRESENT: </w:t>
      </w:r>
    </w:p>
    <w:p w:rsidR="008A371B" w:rsidRDefault="002B2966" w:rsidP="00BE2A3D">
      <w:pPr>
        <w:tabs>
          <w:tab w:val="left" w:pos="360"/>
          <w:tab w:val="right" w:pos="9360"/>
        </w:tabs>
        <w:rPr>
          <w:rFonts w:cs="Times New Roman"/>
          <w:sz w:val="22"/>
          <w:szCs w:val="22"/>
        </w:rPr>
      </w:pPr>
      <w:r w:rsidRPr="005B197B">
        <w:rPr>
          <w:rFonts w:cs="Times New Roman"/>
          <w:sz w:val="22"/>
          <w:szCs w:val="22"/>
        </w:rPr>
        <w:t>Albert Cendejas, CSET</w:t>
      </w:r>
    </w:p>
    <w:p w:rsidR="00492275" w:rsidRDefault="008A371B"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S</w:t>
      </w:r>
      <w:r w:rsidR="00BD219F" w:rsidRPr="00BD219F">
        <w:rPr>
          <w:rFonts w:cs="Times New Roman"/>
          <w:sz w:val="22"/>
          <w:szCs w:val="22"/>
        </w:rPr>
        <w:t>eniors from the Exeter Center</w:t>
      </w:r>
    </w:p>
    <w:p w:rsidR="00AE0CA0" w:rsidRDefault="00AE0CA0"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b/>
        <w:t>Larry Smith</w:t>
      </w:r>
    </w:p>
    <w:p w:rsidR="00AE0CA0" w:rsidRDefault="00AE0CA0"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b/>
        <w:t>Nelda Duke</w:t>
      </w:r>
    </w:p>
    <w:p w:rsidR="00AE0CA0" w:rsidRPr="00BD219F" w:rsidRDefault="00AE0CA0"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b/>
      </w:r>
      <w:r w:rsidR="00BE2A3D">
        <w:rPr>
          <w:rFonts w:cs="Times New Roman"/>
          <w:sz w:val="22"/>
          <w:szCs w:val="22"/>
        </w:rPr>
        <w:t xml:space="preserve">Martha </w:t>
      </w:r>
      <w:proofErr w:type="spellStart"/>
      <w:r w:rsidR="00BE2A3D">
        <w:rPr>
          <w:rFonts w:cs="Times New Roman"/>
          <w:sz w:val="22"/>
          <w:szCs w:val="22"/>
        </w:rPr>
        <w:t>Atchinson</w:t>
      </w:r>
      <w:proofErr w:type="spellEnd"/>
    </w:p>
    <w:p w:rsidR="00EE4792" w:rsidRDefault="00BE2A3D"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BE2A3D">
        <w:rPr>
          <w:rFonts w:cs="Times New Roman"/>
          <w:sz w:val="22"/>
          <w:szCs w:val="22"/>
        </w:rPr>
        <w:tab/>
        <w:t>Norma Fox</w:t>
      </w:r>
    </w:p>
    <w:p w:rsidR="00E06B90" w:rsidRPr="00BE2A3D" w:rsidRDefault="00E06B90"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b/>
        <w:t>Adam Hernandez</w:t>
      </w:r>
    </w:p>
    <w:p w:rsidR="00EE4792" w:rsidRPr="00015666" w:rsidRDefault="00EE4792"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2B2966" w:rsidRPr="00015666" w:rsidRDefault="002B2966"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2B2966"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7880D3CC" wp14:editId="014A30ED">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701649"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color w:val="FF0000"/>
          <w:sz w:val="20"/>
          <w:szCs w:val="20"/>
        </w:rPr>
      </w:pPr>
      <w:r w:rsidRPr="00701649">
        <w:rPr>
          <w:b/>
          <w:bCs/>
          <w:u w:val="single"/>
        </w:rPr>
        <w:t>Call to Order</w:t>
      </w:r>
      <w:r w:rsidR="00036A4B">
        <w:rPr>
          <w:bCs/>
        </w:rPr>
        <w:t xml:space="preserve"> – Marlene Chambers</w:t>
      </w:r>
      <w:r w:rsidRPr="00701649">
        <w:rPr>
          <w:bCs/>
        </w:rPr>
        <w:t xml:space="preserve">, </w:t>
      </w:r>
      <w:r w:rsidR="00036A4B">
        <w:rPr>
          <w:bCs/>
        </w:rPr>
        <w:t xml:space="preserve">Vice </w:t>
      </w:r>
      <w:r w:rsidRPr="00701649">
        <w:rPr>
          <w:bCs/>
        </w:rPr>
        <w:t>Chair, called the meeting to order at 1</w:t>
      </w:r>
      <w:r w:rsidR="00197948">
        <w:rPr>
          <w:bCs/>
        </w:rPr>
        <w:t>0</w:t>
      </w:r>
      <w:r w:rsidR="00EB3409">
        <w:rPr>
          <w:bCs/>
        </w:rPr>
        <w:t>:32</w:t>
      </w:r>
      <w:r w:rsidR="00D72CC1" w:rsidRPr="00701649">
        <w:rPr>
          <w:bCs/>
        </w:rPr>
        <w:t xml:space="preserve"> a</w:t>
      </w:r>
      <w:r w:rsidRPr="00701649">
        <w:rPr>
          <w:bCs/>
        </w:rPr>
        <w:t>.m.</w:t>
      </w:r>
      <w:r w:rsidR="0017016B" w:rsidRPr="00701649">
        <w:rPr>
          <w:bCs/>
        </w:rPr>
        <w:t xml:space="preserve"> </w:t>
      </w:r>
    </w:p>
    <w:p w:rsidR="00701649" w:rsidRPr="00701649"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20"/>
          <w:szCs w:val="20"/>
        </w:rPr>
      </w:pPr>
    </w:p>
    <w:p w:rsidR="002370E0" w:rsidRPr="00701649" w:rsidRDefault="007107F6" w:rsidP="00B36BEF">
      <w:pPr>
        <w:pStyle w:val="BodyText"/>
        <w:numPr>
          <w:ilvl w:val="0"/>
          <w:numId w:val="1"/>
        </w:numPr>
        <w:rPr>
          <w:rFonts w:ascii="Times New Roman" w:hAnsi="Times New Roman" w:cs="Times New Roman"/>
          <w:bCs/>
          <w:sz w:val="22"/>
          <w:szCs w:val="22"/>
        </w:rPr>
      </w:pPr>
      <w:r w:rsidRPr="00701649">
        <w:rPr>
          <w:rFonts w:ascii="Times New Roman" w:hAnsi="Times New Roman" w:cs="Times New Roman"/>
          <w:b/>
          <w:bCs/>
          <w:u w:val="single"/>
        </w:rPr>
        <w:t xml:space="preserve">Introductions of </w:t>
      </w:r>
      <w:r w:rsidR="002370E0" w:rsidRPr="00701649">
        <w:rPr>
          <w:rFonts w:ascii="Times New Roman" w:hAnsi="Times New Roman" w:cs="Times New Roman"/>
          <w:b/>
          <w:bCs/>
          <w:u w:val="single"/>
        </w:rPr>
        <w:t>Council Members</w:t>
      </w:r>
      <w:r w:rsidR="00B36BEF" w:rsidRPr="00701649">
        <w:rPr>
          <w:rFonts w:ascii="Times New Roman" w:hAnsi="Times New Roman" w:cs="Times New Roman"/>
          <w:b/>
          <w:bCs/>
          <w:u w:val="single"/>
        </w:rPr>
        <w:t xml:space="preserve"> and Guests</w:t>
      </w:r>
      <w:r w:rsidR="002370E0" w:rsidRPr="00701649">
        <w:rPr>
          <w:rFonts w:ascii="Times New Roman" w:hAnsi="Times New Roman" w:cs="Times New Roman"/>
          <w:bCs/>
          <w:u w:val="single"/>
        </w:rPr>
        <w:t xml:space="preserve"> </w:t>
      </w:r>
      <w:r w:rsidR="002370E0" w:rsidRPr="00701649">
        <w:rPr>
          <w:rFonts w:ascii="Times New Roman" w:hAnsi="Times New Roman" w:cs="Times New Roman"/>
          <w:bCs/>
        </w:rPr>
        <w:t>–</w:t>
      </w:r>
      <w:r w:rsidR="00701649">
        <w:rPr>
          <w:rFonts w:ascii="Times New Roman" w:hAnsi="Times New Roman" w:cs="Times New Roman"/>
          <w:bCs/>
        </w:rPr>
        <w:t xml:space="preserve"> </w:t>
      </w:r>
      <w:r w:rsidR="00701649">
        <w:rPr>
          <w:rFonts w:ascii="Times New Roman" w:hAnsi="Times New Roman" w:cs="Times New Roman"/>
          <w:bCs/>
          <w:sz w:val="22"/>
          <w:szCs w:val="22"/>
        </w:rPr>
        <w:t>I</w:t>
      </w:r>
      <w:r w:rsidR="00B80132" w:rsidRPr="00701649">
        <w:rPr>
          <w:rFonts w:ascii="Times New Roman" w:hAnsi="Times New Roman" w:cs="Times New Roman"/>
          <w:bCs/>
        </w:rPr>
        <w:t>ntroductions were</w:t>
      </w:r>
      <w:r w:rsidR="00701649" w:rsidRPr="00701649">
        <w:rPr>
          <w:rFonts w:ascii="Times New Roman" w:hAnsi="Times New Roman" w:cs="Times New Roman"/>
          <w:bCs/>
        </w:rPr>
        <w:t xml:space="preserve"> done by </w:t>
      </w:r>
      <w:r w:rsidRPr="00701649">
        <w:rPr>
          <w:rFonts w:ascii="Times New Roman" w:hAnsi="Times New Roman" w:cs="Times New Roman"/>
          <w:bCs/>
        </w:rPr>
        <w:t>Council members</w:t>
      </w:r>
      <w:r w:rsidR="00701649">
        <w:rPr>
          <w:rFonts w:ascii="Times New Roman" w:hAnsi="Times New Roman" w:cs="Times New Roman"/>
          <w:bCs/>
        </w:rPr>
        <w:t xml:space="preserve">, K/T AAA staff, </w:t>
      </w:r>
      <w:r w:rsidR="00701649" w:rsidRPr="00701649">
        <w:rPr>
          <w:rFonts w:ascii="Times New Roman" w:hAnsi="Times New Roman" w:cs="Times New Roman"/>
          <w:bCs/>
        </w:rPr>
        <w:t>and guests</w:t>
      </w:r>
      <w:r w:rsidR="00EB3409">
        <w:rPr>
          <w:rFonts w:ascii="Times New Roman" w:hAnsi="Times New Roman" w:cs="Times New Roman"/>
          <w:bCs/>
        </w:rPr>
        <w:t xml:space="preserve"> in attendance, a</w:t>
      </w:r>
      <w:r w:rsidR="001C63C7">
        <w:rPr>
          <w:rFonts w:ascii="Times New Roman" w:hAnsi="Times New Roman" w:cs="Times New Roman"/>
          <w:bCs/>
        </w:rPr>
        <w:t>s</w:t>
      </w:r>
      <w:r w:rsidR="005C3A5C" w:rsidRPr="00701649">
        <w:rPr>
          <w:rFonts w:ascii="Times New Roman" w:hAnsi="Times New Roman" w:cs="Times New Roman"/>
          <w:bCs/>
        </w:rPr>
        <w:t xml:space="preserve"> above</w:t>
      </w:r>
      <w:r w:rsidR="00FB4E45" w:rsidRPr="00701649">
        <w:rPr>
          <w:rFonts w:ascii="Times New Roman" w:hAnsi="Times New Roman" w:cs="Times New Roman"/>
          <w:bCs/>
        </w:rPr>
        <w:t>.</w:t>
      </w:r>
    </w:p>
    <w:p w:rsidR="002370E0" w:rsidRPr="00701649" w:rsidRDefault="002370E0" w:rsidP="002370E0">
      <w:pPr>
        <w:pStyle w:val="BodyText"/>
        <w:ind w:left="360"/>
        <w:rPr>
          <w:rFonts w:ascii="Times New Roman" w:hAnsi="Times New Roman" w:cs="Times New Roman"/>
          <w:bCs/>
          <w:sz w:val="20"/>
          <w:szCs w:val="20"/>
        </w:rPr>
      </w:pPr>
    </w:p>
    <w:p w:rsidR="00506E2F" w:rsidRPr="00506E2F" w:rsidRDefault="0068765C" w:rsidP="00506E2F">
      <w:pPr>
        <w:pStyle w:val="BodyText"/>
        <w:numPr>
          <w:ilvl w:val="0"/>
          <w:numId w:val="1"/>
        </w:numPr>
        <w:rPr>
          <w:rFonts w:ascii="Times New Roman" w:hAnsi="Times New Roman" w:cs="Times New Roman"/>
          <w:bCs/>
        </w:rPr>
      </w:pPr>
      <w:r w:rsidRPr="00506E2F">
        <w:rPr>
          <w:rFonts w:ascii="Times New Roman" w:hAnsi="Times New Roman" w:cs="Times New Roman"/>
          <w:b/>
          <w:bCs/>
          <w:u w:val="single"/>
        </w:rPr>
        <w:t>Public Comment</w:t>
      </w:r>
      <w:r w:rsidR="00637183">
        <w:rPr>
          <w:rFonts w:ascii="Times New Roman" w:hAnsi="Times New Roman" w:cs="Times New Roman"/>
          <w:b/>
          <w:bCs/>
          <w:u w:val="single"/>
        </w:rPr>
        <w:t xml:space="preserve"> </w:t>
      </w:r>
      <w:r w:rsidR="00637183" w:rsidRPr="00AC7139">
        <w:rPr>
          <w:rFonts w:ascii="Times New Roman" w:hAnsi="Times New Roman" w:cs="Times New Roman"/>
          <w:bCs/>
        </w:rPr>
        <w:t>–</w:t>
      </w:r>
      <w:r w:rsidR="00637183">
        <w:rPr>
          <w:rFonts w:ascii="Times New Roman" w:hAnsi="Times New Roman" w:cs="Times New Roman"/>
          <w:bCs/>
        </w:rPr>
        <w:t xml:space="preserve"> No public comments.</w:t>
      </w:r>
    </w:p>
    <w:p w:rsidR="00506E2F" w:rsidRPr="009B1E65" w:rsidRDefault="00506E2F" w:rsidP="00637183">
      <w:pPr>
        <w:pStyle w:val="BodyText"/>
        <w:ind w:left="720"/>
        <w:rPr>
          <w:rFonts w:ascii="Times New Roman" w:hAnsi="Times New Roman" w:cs="Times New Roman"/>
          <w:bCs/>
          <w:sz w:val="20"/>
          <w:szCs w:val="20"/>
        </w:rPr>
      </w:pPr>
    </w:p>
    <w:p w:rsidR="0068765C" w:rsidRPr="00AC7139" w:rsidRDefault="0068765C" w:rsidP="0068765C">
      <w:pPr>
        <w:pStyle w:val="BodyText"/>
        <w:numPr>
          <w:ilvl w:val="0"/>
          <w:numId w:val="1"/>
        </w:numPr>
        <w:rPr>
          <w:rFonts w:ascii="Times New Roman" w:hAnsi="Times New Roman" w:cs="Times New Roman"/>
          <w:bCs/>
        </w:rPr>
      </w:pPr>
      <w:r w:rsidRPr="00506E2F">
        <w:rPr>
          <w:rFonts w:ascii="Times New Roman" w:hAnsi="Times New Roman" w:cs="Times New Roman"/>
          <w:b/>
          <w:bCs/>
          <w:u w:val="single"/>
        </w:rPr>
        <w:t>A</w:t>
      </w:r>
      <w:r w:rsidRPr="00AC7139">
        <w:rPr>
          <w:rFonts w:ascii="Times New Roman" w:hAnsi="Times New Roman" w:cs="Times New Roman"/>
          <w:b/>
          <w:bCs/>
          <w:u w:val="single"/>
        </w:rPr>
        <w:t>pproval of Minutes</w:t>
      </w:r>
      <w:r w:rsidRPr="00AC7139">
        <w:rPr>
          <w:rFonts w:ascii="Times New Roman" w:hAnsi="Times New Roman" w:cs="Times New Roman"/>
          <w:bCs/>
        </w:rPr>
        <w:t xml:space="preserve"> </w:t>
      </w:r>
      <w:r w:rsidR="00E543D8" w:rsidRPr="00AC7139">
        <w:rPr>
          <w:rFonts w:ascii="Times New Roman" w:hAnsi="Times New Roman" w:cs="Times New Roman"/>
          <w:bCs/>
        </w:rPr>
        <w:t>–</w:t>
      </w:r>
      <w:r w:rsidR="00637183">
        <w:rPr>
          <w:rFonts w:ascii="Times New Roman" w:hAnsi="Times New Roman" w:cs="Times New Roman"/>
          <w:bCs/>
        </w:rPr>
        <w:t xml:space="preserve"> Dan Fox </w:t>
      </w:r>
      <w:r w:rsidR="00AE1D74" w:rsidRPr="00AC7139">
        <w:rPr>
          <w:rFonts w:ascii="Times New Roman" w:hAnsi="Times New Roman" w:cs="Times New Roman"/>
          <w:bCs/>
        </w:rPr>
        <w:t xml:space="preserve">motioned to approve </w:t>
      </w:r>
      <w:r w:rsidR="00B36BEF" w:rsidRPr="00AC7139">
        <w:rPr>
          <w:rFonts w:ascii="Times New Roman" w:hAnsi="Times New Roman" w:cs="Times New Roman"/>
          <w:bCs/>
        </w:rPr>
        <w:t xml:space="preserve">the minutes of the </w:t>
      </w:r>
      <w:r w:rsidR="00637183">
        <w:rPr>
          <w:rFonts w:ascii="Times New Roman" w:hAnsi="Times New Roman" w:cs="Times New Roman"/>
          <w:bCs/>
        </w:rPr>
        <w:t>February 12</w:t>
      </w:r>
      <w:r w:rsidR="00506E2F">
        <w:rPr>
          <w:rFonts w:ascii="Times New Roman" w:hAnsi="Times New Roman" w:cs="Times New Roman"/>
          <w:bCs/>
        </w:rPr>
        <w:t>, 2018</w:t>
      </w:r>
      <w:r w:rsidR="00FB4E45" w:rsidRPr="00AC7139">
        <w:rPr>
          <w:rFonts w:ascii="Times New Roman" w:hAnsi="Times New Roman" w:cs="Times New Roman"/>
          <w:bCs/>
        </w:rPr>
        <w:t xml:space="preserve">, </w:t>
      </w:r>
      <w:r w:rsidR="00AE1D74" w:rsidRPr="00AC7139">
        <w:rPr>
          <w:rFonts w:ascii="Times New Roman" w:hAnsi="Times New Roman" w:cs="Times New Roman"/>
          <w:bCs/>
        </w:rPr>
        <w:t>meeting;</w:t>
      </w:r>
      <w:r w:rsidR="00FB4E45" w:rsidRPr="00AC7139">
        <w:rPr>
          <w:rFonts w:ascii="Times New Roman" w:hAnsi="Times New Roman" w:cs="Times New Roman"/>
          <w:bCs/>
        </w:rPr>
        <w:t xml:space="preserve"> </w:t>
      </w:r>
      <w:r w:rsidR="00711AD7" w:rsidRPr="00AC7139">
        <w:rPr>
          <w:rFonts w:ascii="Times New Roman" w:hAnsi="Times New Roman" w:cs="Times New Roman"/>
          <w:bCs/>
        </w:rPr>
        <w:t xml:space="preserve">the motion was </w:t>
      </w:r>
      <w:r w:rsidR="001C63C7">
        <w:rPr>
          <w:rFonts w:ascii="Times New Roman" w:hAnsi="Times New Roman" w:cs="Times New Roman"/>
          <w:bCs/>
        </w:rPr>
        <w:t>seconded by Kyle Melton</w:t>
      </w:r>
      <w:r w:rsidR="002D3C07" w:rsidRPr="00AC7139">
        <w:rPr>
          <w:rFonts w:ascii="Times New Roman" w:hAnsi="Times New Roman" w:cs="Times New Roman"/>
          <w:bCs/>
        </w:rPr>
        <w:t xml:space="preserve"> and t</w:t>
      </w:r>
      <w:r w:rsidR="009C301D" w:rsidRPr="00AC7139">
        <w:rPr>
          <w:rFonts w:ascii="Times New Roman" w:hAnsi="Times New Roman" w:cs="Times New Roman"/>
          <w:bCs/>
        </w:rPr>
        <w:t>he minutes were approved</w:t>
      </w:r>
      <w:r w:rsidR="00DA56E5" w:rsidRPr="00AC7139">
        <w:rPr>
          <w:rFonts w:ascii="Times New Roman" w:hAnsi="Times New Roman" w:cs="Times New Roman"/>
          <w:bCs/>
        </w:rPr>
        <w:t xml:space="preserve"> </w:t>
      </w:r>
      <w:r w:rsidR="003A605A">
        <w:rPr>
          <w:rFonts w:ascii="Times New Roman" w:hAnsi="Times New Roman" w:cs="Times New Roman"/>
          <w:bCs/>
        </w:rPr>
        <w:t xml:space="preserve">unanimously </w:t>
      </w:r>
      <w:r w:rsidR="0020238C" w:rsidRPr="00AC7139">
        <w:rPr>
          <w:rFonts w:ascii="Times New Roman" w:hAnsi="Times New Roman" w:cs="Times New Roman"/>
          <w:bCs/>
        </w:rPr>
        <w:t>with no discussion.</w:t>
      </w:r>
      <w:r w:rsidR="002D3C07" w:rsidRPr="00AC7139">
        <w:rPr>
          <w:rFonts w:ascii="Times New Roman" w:hAnsi="Times New Roman" w:cs="Times New Roman"/>
          <w:bCs/>
        </w:rPr>
        <w:t xml:space="preserve"> </w:t>
      </w:r>
      <w:r w:rsidR="009235CE">
        <w:rPr>
          <w:rFonts w:ascii="Times New Roman" w:hAnsi="Times New Roman" w:cs="Times New Roman"/>
          <w:bCs/>
        </w:rPr>
        <w:t xml:space="preserve">There were no minutes from the March 2018 meeting due to no quorum present for that meeting. </w:t>
      </w:r>
    </w:p>
    <w:p w:rsidR="0068765C" w:rsidRPr="00AC7139" w:rsidRDefault="0068765C" w:rsidP="0068765C">
      <w:pPr>
        <w:pStyle w:val="BodyText"/>
        <w:ind w:left="360"/>
        <w:rPr>
          <w:rFonts w:ascii="Times New Roman" w:hAnsi="Times New Roman" w:cs="Times New Roman"/>
          <w:bCs/>
          <w:sz w:val="20"/>
          <w:szCs w:val="20"/>
        </w:rPr>
      </w:pPr>
    </w:p>
    <w:p w:rsidR="001B07F5" w:rsidRPr="003A605A" w:rsidRDefault="0068765C" w:rsidP="005F68C7">
      <w:pPr>
        <w:pStyle w:val="BodyText"/>
        <w:numPr>
          <w:ilvl w:val="0"/>
          <w:numId w:val="1"/>
        </w:numPr>
        <w:rPr>
          <w:rFonts w:ascii="Times New Roman" w:hAnsi="Times New Roman" w:cs="Times New Roman"/>
          <w:bCs/>
        </w:rPr>
      </w:pPr>
      <w:r w:rsidRPr="003A605A">
        <w:rPr>
          <w:rFonts w:ascii="Times New Roman" w:hAnsi="Times New Roman" w:cs="Times New Roman"/>
          <w:b/>
          <w:bCs/>
          <w:u w:val="single"/>
        </w:rPr>
        <w:t>Announcements and Corre</w:t>
      </w:r>
      <w:r w:rsidR="00AC1B97" w:rsidRPr="003A605A">
        <w:rPr>
          <w:rFonts w:ascii="Times New Roman" w:hAnsi="Times New Roman" w:cs="Times New Roman"/>
          <w:b/>
          <w:bCs/>
          <w:u w:val="single"/>
        </w:rPr>
        <w:t>spondence</w:t>
      </w:r>
      <w:r w:rsidR="00637183">
        <w:rPr>
          <w:rFonts w:ascii="Times New Roman" w:hAnsi="Times New Roman" w:cs="Times New Roman"/>
          <w:b/>
          <w:bCs/>
          <w:u w:val="single"/>
        </w:rPr>
        <w:t xml:space="preserve"> </w:t>
      </w:r>
      <w:r w:rsidR="00637183" w:rsidRPr="00AC7139">
        <w:rPr>
          <w:rFonts w:ascii="Times New Roman" w:hAnsi="Times New Roman" w:cs="Times New Roman"/>
          <w:bCs/>
        </w:rPr>
        <w:t>–</w:t>
      </w:r>
      <w:r w:rsidR="00637183">
        <w:rPr>
          <w:rFonts w:ascii="Times New Roman" w:hAnsi="Times New Roman" w:cs="Times New Roman"/>
          <w:bCs/>
        </w:rPr>
        <w:t xml:space="preserve"> </w:t>
      </w:r>
      <w:r w:rsidR="00637183" w:rsidRPr="00637183">
        <w:rPr>
          <w:rFonts w:ascii="Times New Roman" w:hAnsi="Times New Roman" w:cs="Times New Roman"/>
          <w:bCs/>
        </w:rPr>
        <w:t>No announcements.</w:t>
      </w:r>
      <w:r w:rsidR="00637183">
        <w:rPr>
          <w:rFonts w:ascii="Times New Roman" w:hAnsi="Times New Roman" w:cs="Times New Roman"/>
          <w:b/>
          <w:bCs/>
        </w:rPr>
        <w:t xml:space="preserve"> </w:t>
      </w:r>
    </w:p>
    <w:p w:rsidR="00FC11BA" w:rsidRPr="00C7043A" w:rsidRDefault="00FC11BA" w:rsidP="00637183">
      <w:pPr>
        <w:pStyle w:val="BodyText"/>
        <w:ind w:left="720"/>
        <w:rPr>
          <w:rFonts w:ascii="Times New Roman" w:hAnsi="Times New Roman" w:cs="Times New Roman"/>
          <w:bCs/>
          <w:sz w:val="20"/>
          <w:szCs w:val="20"/>
        </w:rPr>
      </w:pPr>
    </w:p>
    <w:p w:rsidR="009240F9" w:rsidRPr="003A2480" w:rsidRDefault="009240F9" w:rsidP="009240F9">
      <w:pPr>
        <w:pStyle w:val="BodyText"/>
        <w:numPr>
          <w:ilvl w:val="0"/>
          <w:numId w:val="1"/>
        </w:numPr>
        <w:rPr>
          <w:rFonts w:ascii="Times New Roman" w:hAnsi="Times New Roman" w:cs="Times New Roman"/>
          <w:b/>
          <w:bCs/>
          <w:u w:val="single"/>
        </w:rPr>
      </w:pPr>
      <w:r w:rsidRPr="003A2480">
        <w:rPr>
          <w:rFonts w:ascii="Times New Roman" w:hAnsi="Times New Roman" w:cs="Times New Roman"/>
          <w:b/>
          <w:bCs/>
          <w:u w:val="single"/>
        </w:rPr>
        <w:t>Milestone Updates</w:t>
      </w:r>
      <w:r w:rsidR="003A2480" w:rsidRPr="003A2480">
        <w:rPr>
          <w:rFonts w:ascii="Times New Roman" w:hAnsi="Times New Roman" w:cs="Times New Roman"/>
          <w:bCs/>
        </w:rPr>
        <w:t xml:space="preserve"> – </w:t>
      </w:r>
      <w:r w:rsidR="00B3615E">
        <w:rPr>
          <w:rFonts w:ascii="Times New Roman" w:hAnsi="Times New Roman" w:cs="Times New Roman"/>
          <w:bCs/>
        </w:rPr>
        <w:t>No Updates</w:t>
      </w:r>
      <w:r w:rsidR="002F6F72">
        <w:rPr>
          <w:rFonts w:ascii="Times New Roman" w:hAnsi="Times New Roman" w:cs="Times New Roman"/>
          <w:bCs/>
        </w:rPr>
        <w:t>.</w:t>
      </w:r>
    </w:p>
    <w:p w:rsidR="00AC7195" w:rsidRPr="00015666" w:rsidRDefault="00AC7195" w:rsidP="000753F7">
      <w:pPr>
        <w:pStyle w:val="BodyText"/>
        <w:ind w:left="360"/>
        <w:rPr>
          <w:rFonts w:ascii="Times New Roman" w:hAnsi="Times New Roman" w:cs="Times New Roman"/>
          <w:bCs/>
          <w:color w:val="FF0000"/>
          <w:sz w:val="20"/>
          <w:szCs w:val="20"/>
        </w:rPr>
      </w:pPr>
    </w:p>
    <w:p w:rsidR="00865430" w:rsidRPr="00865430" w:rsidRDefault="00AA1A4A" w:rsidP="00A66025">
      <w:pPr>
        <w:pStyle w:val="BodyText"/>
        <w:numPr>
          <w:ilvl w:val="0"/>
          <w:numId w:val="1"/>
        </w:numPr>
        <w:rPr>
          <w:b/>
          <w:bCs/>
          <w:color w:val="FF0000"/>
          <w:sz w:val="20"/>
          <w:szCs w:val="20"/>
        </w:rPr>
      </w:pPr>
      <w:r w:rsidRPr="00AA1A4A">
        <w:rPr>
          <w:rFonts w:ascii="Times New Roman" w:hAnsi="Times New Roman" w:cs="Times New Roman"/>
          <w:b/>
          <w:bCs/>
          <w:u w:val="single"/>
        </w:rPr>
        <w:t>Fair Political Practice Commission (FPPC)</w:t>
      </w:r>
      <w:r>
        <w:rPr>
          <w:rFonts w:ascii="Times New Roman" w:hAnsi="Times New Roman" w:cs="Times New Roman"/>
          <w:b/>
          <w:bCs/>
        </w:rPr>
        <w:t xml:space="preserve"> </w:t>
      </w:r>
      <w:r w:rsidR="00DA5D19" w:rsidRPr="004F7B54">
        <w:rPr>
          <w:rFonts w:ascii="Times New Roman" w:hAnsi="Times New Roman" w:cs="Times New Roman"/>
          <w:bCs/>
        </w:rPr>
        <w:t>–</w:t>
      </w:r>
      <w:r>
        <w:rPr>
          <w:rFonts w:ascii="Times New Roman" w:hAnsi="Times New Roman" w:cs="Times New Roman"/>
          <w:bCs/>
        </w:rPr>
        <w:t xml:space="preserve"> Christine Tidwell said that she had already spoken to most of the Council members regarding a Form 700. This is a Statement of Economic Interest that, by law, is required to be on file for each Council member. </w:t>
      </w:r>
    </w:p>
    <w:p w:rsidR="00A749B3" w:rsidRPr="007F6DEA" w:rsidRDefault="00A749B3" w:rsidP="00865430">
      <w:pPr>
        <w:pStyle w:val="BodyText"/>
        <w:ind w:left="360"/>
        <w:rPr>
          <w:rFonts w:ascii="Times New Roman" w:hAnsi="Times New Roman" w:cs="Times New Roman"/>
          <w:bCs/>
          <w:sz w:val="20"/>
          <w:szCs w:val="20"/>
        </w:rPr>
      </w:pPr>
    </w:p>
    <w:p w:rsidR="002C0153" w:rsidRPr="005F4A02" w:rsidRDefault="00AA1A4A" w:rsidP="002C0153">
      <w:pPr>
        <w:pStyle w:val="BodyText"/>
        <w:numPr>
          <w:ilvl w:val="0"/>
          <w:numId w:val="1"/>
        </w:numPr>
        <w:rPr>
          <w:bCs/>
          <w:sz w:val="20"/>
          <w:szCs w:val="20"/>
        </w:rPr>
      </w:pPr>
      <w:r>
        <w:rPr>
          <w:rFonts w:ascii="Times New Roman" w:hAnsi="Times New Roman" w:cs="Times New Roman"/>
          <w:b/>
          <w:bCs/>
          <w:u w:val="single"/>
        </w:rPr>
        <w:t>Older Americans Month Proclamation (May)</w:t>
      </w:r>
      <w:r w:rsidRPr="00AA1A4A">
        <w:rPr>
          <w:rFonts w:ascii="Times New Roman" w:hAnsi="Times New Roman" w:cs="Times New Roman"/>
          <w:b/>
          <w:bCs/>
        </w:rPr>
        <w:t xml:space="preserve"> </w:t>
      </w:r>
      <w:r w:rsidR="00896EC6" w:rsidRPr="005F4A02">
        <w:rPr>
          <w:rFonts w:ascii="Times New Roman" w:hAnsi="Times New Roman" w:cs="Times New Roman"/>
          <w:b/>
          <w:bCs/>
        </w:rPr>
        <w:t xml:space="preserve">– </w:t>
      </w:r>
      <w:r>
        <w:rPr>
          <w:rFonts w:ascii="Times New Roman" w:hAnsi="Times New Roman" w:cs="Times New Roman"/>
          <w:bCs/>
        </w:rPr>
        <w:t>Jamie Sharma, Aging Services Manager, said that May will be celebrated as Older Americans Month in a variety of ways. The Tulare County Board of Supervisors at its May 8</w:t>
      </w:r>
      <w:r w:rsidRPr="00AA1A4A">
        <w:rPr>
          <w:rFonts w:ascii="Times New Roman" w:hAnsi="Times New Roman" w:cs="Times New Roman"/>
          <w:bCs/>
          <w:vertAlign w:val="superscript"/>
        </w:rPr>
        <w:t>th</w:t>
      </w:r>
      <w:r>
        <w:rPr>
          <w:rFonts w:ascii="Times New Roman" w:hAnsi="Times New Roman" w:cs="Times New Roman"/>
          <w:bCs/>
        </w:rPr>
        <w:t xml:space="preserve"> meeting will be recognizing</w:t>
      </w:r>
      <w:r w:rsidR="0034596B">
        <w:rPr>
          <w:rFonts w:ascii="Times New Roman" w:hAnsi="Times New Roman" w:cs="Times New Roman"/>
          <w:bCs/>
        </w:rPr>
        <w:t>,</w:t>
      </w:r>
      <w:r>
        <w:rPr>
          <w:rFonts w:ascii="Times New Roman" w:hAnsi="Times New Roman" w:cs="Times New Roman"/>
          <w:bCs/>
        </w:rPr>
        <w:t xml:space="preserve"> by proclamation</w:t>
      </w:r>
      <w:r w:rsidR="0034596B">
        <w:rPr>
          <w:rFonts w:ascii="Times New Roman" w:hAnsi="Times New Roman" w:cs="Times New Roman"/>
          <w:bCs/>
        </w:rPr>
        <w:t>,</w:t>
      </w:r>
      <w:r>
        <w:rPr>
          <w:rFonts w:ascii="Times New Roman" w:hAnsi="Times New Roman" w:cs="Times New Roman"/>
          <w:bCs/>
        </w:rPr>
        <w:t xml:space="preserve"> May as Older Americans Month.</w:t>
      </w:r>
      <w:r w:rsidR="0034596B">
        <w:rPr>
          <w:rFonts w:ascii="Times New Roman" w:hAnsi="Times New Roman" w:cs="Times New Roman"/>
          <w:bCs/>
        </w:rPr>
        <w:t xml:space="preserve"> In prior years, the proclamation was read by one of the </w:t>
      </w:r>
      <w:r w:rsidR="009235CE">
        <w:rPr>
          <w:rFonts w:ascii="Times New Roman" w:hAnsi="Times New Roman" w:cs="Times New Roman"/>
          <w:bCs/>
        </w:rPr>
        <w:lastRenderedPageBreak/>
        <w:t xml:space="preserve">Tulare County </w:t>
      </w:r>
      <w:r w:rsidR="0034596B">
        <w:rPr>
          <w:rFonts w:ascii="Times New Roman" w:hAnsi="Times New Roman" w:cs="Times New Roman"/>
          <w:bCs/>
        </w:rPr>
        <w:t xml:space="preserve">Supervisors at the park during Senior Day. This year, it will be presented during the Board of Supervisors meeting on the morning of May 8, 2018. The meeting begins at 9 a.m. It was requested that any Council member attending to accept </w:t>
      </w:r>
      <w:r w:rsidR="009235CE">
        <w:rPr>
          <w:rFonts w:ascii="Times New Roman" w:hAnsi="Times New Roman" w:cs="Times New Roman"/>
          <w:bCs/>
        </w:rPr>
        <w:t xml:space="preserve">it </w:t>
      </w:r>
      <w:r w:rsidR="0034596B">
        <w:rPr>
          <w:rFonts w:ascii="Times New Roman" w:hAnsi="Times New Roman" w:cs="Times New Roman"/>
          <w:bCs/>
        </w:rPr>
        <w:t xml:space="preserve">arrive by 8:45 a.m. Several of the longest-serving Council members have been invited to attend the Board meeting to be the recipients of the framed proclamation and to accept </w:t>
      </w:r>
      <w:r w:rsidR="009235CE">
        <w:rPr>
          <w:rFonts w:ascii="Times New Roman" w:hAnsi="Times New Roman" w:cs="Times New Roman"/>
          <w:bCs/>
        </w:rPr>
        <w:t xml:space="preserve">it </w:t>
      </w:r>
      <w:r w:rsidR="0034596B">
        <w:rPr>
          <w:rFonts w:ascii="Times New Roman" w:hAnsi="Times New Roman" w:cs="Times New Roman"/>
          <w:bCs/>
        </w:rPr>
        <w:t xml:space="preserve">on behalf of the K/T AAA. </w:t>
      </w:r>
      <w:r w:rsidR="00637D76">
        <w:rPr>
          <w:rFonts w:ascii="Times New Roman" w:hAnsi="Times New Roman" w:cs="Times New Roman"/>
          <w:bCs/>
        </w:rPr>
        <w:t xml:space="preserve">Ms. Sharma said that anyone that wishes to attend is welcome. </w:t>
      </w:r>
    </w:p>
    <w:p w:rsidR="005F4A02" w:rsidRDefault="005F4A02" w:rsidP="005F4A02">
      <w:pPr>
        <w:pStyle w:val="ListParagraph"/>
        <w:rPr>
          <w:bCs/>
          <w:sz w:val="20"/>
          <w:szCs w:val="20"/>
        </w:rPr>
      </w:pPr>
    </w:p>
    <w:p w:rsidR="001416D5" w:rsidRPr="0074471D" w:rsidRDefault="00455DBA" w:rsidP="001416D5">
      <w:pPr>
        <w:pStyle w:val="BodyText"/>
        <w:numPr>
          <w:ilvl w:val="0"/>
          <w:numId w:val="1"/>
        </w:numPr>
        <w:ind w:hanging="810"/>
        <w:rPr>
          <w:rFonts w:ascii="Times New Roman" w:hAnsi="Times New Roman" w:cs="Times New Roman"/>
        </w:rPr>
      </w:pPr>
      <w:r>
        <w:rPr>
          <w:rFonts w:ascii="Times New Roman" w:hAnsi="Times New Roman" w:cs="Times New Roman"/>
          <w:b/>
          <w:bCs/>
          <w:u w:val="single"/>
        </w:rPr>
        <w:t>Senior Day in the Park Volunteer Opportunities</w:t>
      </w:r>
      <w:r w:rsidR="002C0153" w:rsidRPr="00455DBA">
        <w:rPr>
          <w:rFonts w:ascii="Times New Roman" w:hAnsi="Times New Roman" w:cs="Times New Roman"/>
          <w:b/>
          <w:bCs/>
        </w:rPr>
        <w:t xml:space="preserve"> </w:t>
      </w:r>
      <w:r w:rsidR="002C0153" w:rsidRPr="00EA153B">
        <w:rPr>
          <w:rFonts w:ascii="Times New Roman" w:hAnsi="Times New Roman" w:cs="Times New Roman"/>
          <w:b/>
          <w:bCs/>
        </w:rPr>
        <w:t>–</w:t>
      </w:r>
      <w:r w:rsidR="002C0153">
        <w:rPr>
          <w:rFonts w:ascii="Times New Roman" w:hAnsi="Times New Roman" w:cs="Times New Roman"/>
          <w:b/>
          <w:bCs/>
        </w:rPr>
        <w:t xml:space="preserve"> </w:t>
      </w:r>
      <w:r w:rsidRPr="00455DBA">
        <w:rPr>
          <w:rFonts w:ascii="Times New Roman" w:hAnsi="Times New Roman" w:cs="Times New Roman"/>
          <w:bCs/>
        </w:rPr>
        <w:t xml:space="preserve">Albert Cendejas, CSET, </w:t>
      </w:r>
      <w:r>
        <w:rPr>
          <w:rFonts w:ascii="Times New Roman" w:hAnsi="Times New Roman" w:cs="Times New Roman"/>
          <w:bCs/>
        </w:rPr>
        <w:t xml:space="preserve">said with the help of the CSET staff, an on-line registration portal </w:t>
      </w:r>
      <w:r w:rsidR="001416D5">
        <w:rPr>
          <w:rFonts w:ascii="Times New Roman" w:hAnsi="Times New Roman" w:cs="Times New Roman"/>
          <w:bCs/>
        </w:rPr>
        <w:t xml:space="preserve">has been created </w:t>
      </w:r>
      <w:r>
        <w:rPr>
          <w:rFonts w:ascii="Times New Roman" w:hAnsi="Times New Roman" w:cs="Times New Roman"/>
          <w:bCs/>
        </w:rPr>
        <w:t xml:space="preserve">for anyone who wishes to volunteer for Senior in the </w:t>
      </w:r>
      <w:r w:rsidR="001416D5">
        <w:rPr>
          <w:rFonts w:ascii="Times New Roman" w:hAnsi="Times New Roman" w:cs="Times New Roman"/>
          <w:bCs/>
        </w:rPr>
        <w:t xml:space="preserve">Park. Tulare County Health and </w:t>
      </w:r>
      <w:r>
        <w:rPr>
          <w:rFonts w:ascii="Times New Roman" w:hAnsi="Times New Roman" w:cs="Times New Roman"/>
          <w:bCs/>
        </w:rPr>
        <w:t>Human Services has sent out a staff-wide email “blast” an</w:t>
      </w:r>
      <w:r w:rsidR="001416D5">
        <w:rPr>
          <w:rFonts w:ascii="Times New Roman" w:hAnsi="Times New Roman" w:cs="Times New Roman"/>
          <w:bCs/>
        </w:rPr>
        <w:t>nouncing the volunteer opportunities. It was recommended that the link to volunteer be forward to the Council members. A variety of areas are available for volunteer opportunities.</w:t>
      </w:r>
      <w:r w:rsidR="00386D1A">
        <w:rPr>
          <w:rFonts w:ascii="Times New Roman" w:hAnsi="Times New Roman" w:cs="Times New Roman"/>
          <w:bCs/>
        </w:rPr>
        <w:t xml:space="preserve"> He said the event is a team effort with many sponsors and requiring the support of many people and organizations. It was noted that Jeremy Pearce, the local “Elvis” impersonator will be there. Mr. Cendejas said that cake donations are also needed for the cake walk activity, which is a favorite of the day. The target goal is 300 cakes! </w:t>
      </w:r>
    </w:p>
    <w:p w:rsidR="0074471D" w:rsidRDefault="0074471D" w:rsidP="0074471D">
      <w:pPr>
        <w:pStyle w:val="ListParagraph"/>
      </w:pPr>
    </w:p>
    <w:p w:rsidR="0074471D" w:rsidRPr="003A2480" w:rsidRDefault="0074471D" w:rsidP="0074471D">
      <w:pPr>
        <w:pStyle w:val="BodyText"/>
        <w:ind w:left="360"/>
        <w:rPr>
          <w:rFonts w:ascii="Times New Roman" w:hAnsi="Times New Roman" w:cs="Times New Roman"/>
        </w:rPr>
      </w:pPr>
      <w:r>
        <w:rPr>
          <w:rFonts w:ascii="Times New Roman" w:hAnsi="Times New Roman" w:cs="Times New Roman"/>
        </w:rPr>
        <w:t xml:space="preserve">Ms. Sharma commented that this will be her first Senior Day and she is looking forward to experiencing the event first hand. </w:t>
      </w:r>
    </w:p>
    <w:p w:rsidR="00455DBA" w:rsidRPr="00455DBA" w:rsidRDefault="00455DBA" w:rsidP="00455DBA">
      <w:pPr>
        <w:pStyle w:val="BodyText"/>
        <w:ind w:left="360"/>
        <w:rPr>
          <w:rFonts w:ascii="Times New Roman" w:hAnsi="Times New Roman" w:cs="Times New Roman"/>
          <w:bCs/>
          <w:sz w:val="20"/>
          <w:szCs w:val="20"/>
          <w:u w:val="single"/>
        </w:rPr>
      </w:pPr>
    </w:p>
    <w:p w:rsidR="00B43659" w:rsidRPr="009A316A" w:rsidRDefault="00455DBA" w:rsidP="00673D11">
      <w:pPr>
        <w:pStyle w:val="BodyText"/>
        <w:numPr>
          <w:ilvl w:val="0"/>
          <w:numId w:val="1"/>
        </w:numPr>
        <w:ind w:hanging="810"/>
        <w:rPr>
          <w:rFonts w:ascii="Times New Roman" w:hAnsi="Times New Roman" w:cs="Times New Roman"/>
          <w:bCs/>
          <w:u w:val="single"/>
        </w:rPr>
      </w:pPr>
      <w:r>
        <w:rPr>
          <w:rFonts w:ascii="Times New Roman" w:hAnsi="Times New Roman" w:cs="Times New Roman"/>
          <w:b/>
          <w:bCs/>
          <w:u w:val="single"/>
        </w:rPr>
        <w:t>Multi</w:t>
      </w:r>
      <w:r w:rsidRPr="00455DBA">
        <w:rPr>
          <w:rFonts w:ascii="Times New Roman" w:hAnsi="Times New Roman" w:cs="Times New Roman"/>
          <w:b/>
          <w:bCs/>
          <w:u w:val="single"/>
        </w:rPr>
        <w:t>-Purpose Senior Services Program (MSSP)</w:t>
      </w:r>
      <w:r w:rsidRPr="00455DBA">
        <w:rPr>
          <w:rFonts w:ascii="Times New Roman" w:hAnsi="Times New Roman" w:cs="Times New Roman"/>
          <w:b/>
          <w:bCs/>
        </w:rPr>
        <w:t xml:space="preserve"> –</w:t>
      </w:r>
      <w:r>
        <w:rPr>
          <w:rFonts w:ascii="Times New Roman" w:hAnsi="Times New Roman" w:cs="Times New Roman"/>
          <w:b/>
          <w:bCs/>
        </w:rPr>
        <w:t xml:space="preserve"> </w:t>
      </w:r>
      <w:r w:rsidR="009A316A" w:rsidRPr="009A316A">
        <w:rPr>
          <w:rFonts w:ascii="Times New Roman" w:hAnsi="Times New Roman" w:cs="Times New Roman"/>
          <w:bCs/>
        </w:rPr>
        <w:t xml:space="preserve">Pamela Nelson, Manager of the MSSP program </w:t>
      </w:r>
      <w:r w:rsidR="009A316A">
        <w:rPr>
          <w:rFonts w:ascii="Times New Roman" w:hAnsi="Times New Roman" w:cs="Times New Roman"/>
          <w:bCs/>
        </w:rPr>
        <w:t xml:space="preserve">said the MSSP program, like the In-Home Supportive Services Program (IHSS), are designed to keep people out of nursing homes and able to remain in their own homes. IHSS does that by providing chore and personal care; MSSP does it by providing comprehensive case management. </w:t>
      </w:r>
      <w:r w:rsidR="00622F24">
        <w:rPr>
          <w:rFonts w:ascii="Times New Roman" w:hAnsi="Times New Roman" w:cs="Times New Roman"/>
          <w:bCs/>
        </w:rPr>
        <w:t xml:space="preserve">The program does everything from providing transportation, resources to keep people safe in their homes, </w:t>
      </w:r>
      <w:r w:rsidR="00AB72E9">
        <w:rPr>
          <w:rFonts w:ascii="Times New Roman" w:hAnsi="Times New Roman" w:cs="Times New Roman"/>
          <w:bCs/>
        </w:rPr>
        <w:t xml:space="preserve">and </w:t>
      </w:r>
      <w:r w:rsidR="00622F24">
        <w:rPr>
          <w:rFonts w:ascii="Times New Roman" w:hAnsi="Times New Roman" w:cs="Times New Roman"/>
          <w:bCs/>
        </w:rPr>
        <w:t xml:space="preserve">advocacy, etc. </w:t>
      </w:r>
      <w:r w:rsidR="00AB72E9">
        <w:rPr>
          <w:rFonts w:ascii="Times New Roman" w:hAnsi="Times New Roman" w:cs="Times New Roman"/>
          <w:bCs/>
        </w:rPr>
        <w:t xml:space="preserve">Both </w:t>
      </w:r>
      <w:r w:rsidR="00622F24">
        <w:rPr>
          <w:rFonts w:ascii="Times New Roman" w:hAnsi="Times New Roman" w:cs="Times New Roman"/>
          <w:bCs/>
        </w:rPr>
        <w:t>Kings an</w:t>
      </w:r>
      <w:r w:rsidR="00AB72E9">
        <w:rPr>
          <w:rFonts w:ascii="Times New Roman" w:hAnsi="Times New Roman" w:cs="Times New Roman"/>
          <w:bCs/>
        </w:rPr>
        <w:t xml:space="preserve">d Tulare County are served by the MSSP program. </w:t>
      </w:r>
      <w:r w:rsidR="00622F24">
        <w:rPr>
          <w:rFonts w:ascii="Times New Roman" w:hAnsi="Times New Roman" w:cs="Times New Roman"/>
          <w:bCs/>
        </w:rPr>
        <w:t xml:space="preserve">Clients must be 65 years of age, at risk of nursing home placement and receive Medi-Cal with not Share of Cost. </w:t>
      </w:r>
      <w:r w:rsidR="00EA0BD9">
        <w:rPr>
          <w:rFonts w:ascii="Times New Roman" w:hAnsi="Times New Roman" w:cs="Times New Roman"/>
          <w:bCs/>
        </w:rPr>
        <w:t>The key issue is that the client</w:t>
      </w:r>
      <w:r w:rsidR="00AB72E9">
        <w:rPr>
          <w:rFonts w:ascii="Times New Roman" w:hAnsi="Times New Roman" w:cs="Times New Roman"/>
          <w:bCs/>
        </w:rPr>
        <w:t xml:space="preserve">’s </w:t>
      </w:r>
      <w:r w:rsidR="00EA0BD9">
        <w:rPr>
          <w:rFonts w:ascii="Times New Roman" w:hAnsi="Times New Roman" w:cs="Times New Roman"/>
          <w:bCs/>
        </w:rPr>
        <w:t>need case manage</w:t>
      </w:r>
      <w:r w:rsidR="00BC7898">
        <w:rPr>
          <w:rFonts w:ascii="Times New Roman" w:hAnsi="Times New Roman" w:cs="Times New Roman"/>
          <w:bCs/>
        </w:rPr>
        <w:t>ment.</w:t>
      </w:r>
      <w:r w:rsidR="004569DB">
        <w:rPr>
          <w:rFonts w:ascii="Times New Roman" w:hAnsi="Times New Roman" w:cs="Times New Roman"/>
          <w:bCs/>
        </w:rPr>
        <w:t xml:space="preserve"> Every client is assigned a team of a nurse and a social worker. The nurse conducts </w:t>
      </w:r>
      <w:r w:rsidR="00AB72E9">
        <w:rPr>
          <w:rFonts w:ascii="Times New Roman" w:hAnsi="Times New Roman" w:cs="Times New Roman"/>
          <w:bCs/>
        </w:rPr>
        <w:t>a thorough assessment from the client’s</w:t>
      </w:r>
      <w:r w:rsidR="004569DB">
        <w:rPr>
          <w:rFonts w:ascii="Times New Roman" w:hAnsi="Times New Roman" w:cs="Times New Roman"/>
          <w:bCs/>
        </w:rPr>
        <w:t xml:space="preserve"> medication management to nutritional education. </w:t>
      </w:r>
      <w:r w:rsidR="00B47B42">
        <w:rPr>
          <w:rFonts w:ascii="Times New Roman" w:hAnsi="Times New Roman" w:cs="Times New Roman"/>
          <w:bCs/>
        </w:rPr>
        <w:t>A social worker assesses f</w:t>
      </w:r>
      <w:r w:rsidR="00AB72E9">
        <w:rPr>
          <w:rFonts w:ascii="Times New Roman" w:hAnsi="Times New Roman" w:cs="Times New Roman"/>
          <w:bCs/>
        </w:rPr>
        <w:t>or home safety, judgment</w:t>
      </w:r>
      <w:r w:rsidR="00B47B42">
        <w:rPr>
          <w:rFonts w:ascii="Times New Roman" w:hAnsi="Times New Roman" w:cs="Times New Roman"/>
          <w:bCs/>
        </w:rPr>
        <w:t>, etc. A comprehensive individualized plan is then cre</w:t>
      </w:r>
      <w:r w:rsidR="00A25E86">
        <w:rPr>
          <w:rFonts w:ascii="Times New Roman" w:hAnsi="Times New Roman" w:cs="Times New Roman"/>
          <w:bCs/>
        </w:rPr>
        <w:t xml:space="preserve">ated for each client, </w:t>
      </w:r>
      <w:r w:rsidR="00B47B42">
        <w:rPr>
          <w:rFonts w:ascii="Times New Roman" w:hAnsi="Times New Roman" w:cs="Times New Roman"/>
          <w:bCs/>
        </w:rPr>
        <w:t>which addresses safety</w:t>
      </w:r>
      <w:r w:rsidR="00A25E86">
        <w:rPr>
          <w:rFonts w:ascii="Times New Roman" w:hAnsi="Times New Roman" w:cs="Times New Roman"/>
          <w:bCs/>
        </w:rPr>
        <w:t xml:space="preserve"> and health needs, an</w:t>
      </w:r>
      <w:r w:rsidR="00AB72E9">
        <w:rPr>
          <w:rFonts w:ascii="Times New Roman" w:hAnsi="Times New Roman" w:cs="Times New Roman"/>
          <w:bCs/>
        </w:rPr>
        <w:t>d getting services in place. Ms. Nelson</w:t>
      </w:r>
      <w:r w:rsidR="00A25E86">
        <w:rPr>
          <w:rFonts w:ascii="Times New Roman" w:hAnsi="Times New Roman" w:cs="Times New Roman"/>
          <w:bCs/>
        </w:rPr>
        <w:t xml:space="preserve"> said two of the main reasons people end up in nursing homes are falls and </w:t>
      </w:r>
      <w:r w:rsidR="00AB72E9">
        <w:rPr>
          <w:rFonts w:ascii="Times New Roman" w:hAnsi="Times New Roman" w:cs="Times New Roman"/>
          <w:bCs/>
        </w:rPr>
        <w:t xml:space="preserve">the need for medication mismanagement. The program </w:t>
      </w:r>
      <w:r w:rsidR="00A25E86">
        <w:rPr>
          <w:rFonts w:ascii="Times New Roman" w:hAnsi="Times New Roman" w:cs="Times New Roman"/>
          <w:bCs/>
        </w:rPr>
        <w:t>focus</w:t>
      </w:r>
      <w:r w:rsidR="00AB72E9">
        <w:rPr>
          <w:rFonts w:ascii="Times New Roman" w:hAnsi="Times New Roman" w:cs="Times New Roman"/>
          <w:bCs/>
        </w:rPr>
        <w:t xml:space="preserve"> is</w:t>
      </w:r>
      <w:r w:rsidR="00A25E86">
        <w:rPr>
          <w:rFonts w:ascii="Times New Roman" w:hAnsi="Times New Roman" w:cs="Times New Roman"/>
          <w:bCs/>
        </w:rPr>
        <w:t xml:space="preserve"> on safety, </w:t>
      </w:r>
      <w:r w:rsidR="00AB72E9">
        <w:rPr>
          <w:rFonts w:ascii="Times New Roman" w:hAnsi="Times New Roman" w:cs="Times New Roman"/>
          <w:bCs/>
        </w:rPr>
        <w:t xml:space="preserve">and </w:t>
      </w:r>
      <w:r w:rsidR="00A25E86">
        <w:rPr>
          <w:rFonts w:ascii="Times New Roman" w:hAnsi="Times New Roman" w:cs="Times New Roman"/>
          <w:bCs/>
        </w:rPr>
        <w:t>fall and injury avoidance. The progra</w:t>
      </w:r>
      <w:r w:rsidR="00AB72E9">
        <w:rPr>
          <w:rFonts w:ascii="Times New Roman" w:hAnsi="Times New Roman" w:cs="Times New Roman"/>
          <w:bCs/>
        </w:rPr>
        <w:t>m keeps in close contact with its</w:t>
      </w:r>
      <w:r w:rsidR="00A25E86">
        <w:rPr>
          <w:rFonts w:ascii="Times New Roman" w:hAnsi="Times New Roman" w:cs="Times New Roman"/>
          <w:bCs/>
        </w:rPr>
        <w:t xml:space="preserve"> clients </w:t>
      </w:r>
      <w:r w:rsidR="00AB72E9">
        <w:rPr>
          <w:rFonts w:ascii="Times New Roman" w:hAnsi="Times New Roman" w:cs="Times New Roman"/>
          <w:bCs/>
        </w:rPr>
        <w:t xml:space="preserve">in order </w:t>
      </w:r>
      <w:r w:rsidR="00A25E86">
        <w:rPr>
          <w:rFonts w:ascii="Times New Roman" w:hAnsi="Times New Roman" w:cs="Times New Roman"/>
          <w:bCs/>
        </w:rPr>
        <w:t xml:space="preserve">to follow the person’s stability. Items purchased </w:t>
      </w:r>
      <w:r w:rsidR="00AB72E9">
        <w:rPr>
          <w:rFonts w:ascii="Times New Roman" w:hAnsi="Times New Roman" w:cs="Times New Roman"/>
          <w:bCs/>
        </w:rPr>
        <w:t xml:space="preserve">for a client </w:t>
      </w:r>
      <w:r w:rsidR="00A25E86">
        <w:rPr>
          <w:rFonts w:ascii="Times New Roman" w:hAnsi="Times New Roman" w:cs="Times New Roman"/>
          <w:bCs/>
        </w:rPr>
        <w:t>are done so within Medi-Cal guidelines.</w:t>
      </w:r>
      <w:r w:rsidR="00F25C92">
        <w:rPr>
          <w:rFonts w:ascii="Times New Roman" w:hAnsi="Times New Roman" w:cs="Times New Roman"/>
          <w:bCs/>
        </w:rPr>
        <w:t xml:space="preserve"> The idea is that if several thousand dollars are spent initially up front, it saves money in the long run for the person’s care. </w:t>
      </w:r>
      <w:r w:rsidR="00A74B54">
        <w:rPr>
          <w:rFonts w:ascii="Times New Roman" w:hAnsi="Times New Roman" w:cs="Times New Roman"/>
          <w:bCs/>
        </w:rPr>
        <w:t xml:space="preserve">Limited respite for caregivers is also provided. </w:t>
      </w:r>
    </w:p>
    <w:p w:rsidR="00CE417E" w:rsidRPr="002C0153" w:rsidRDefault="00CE417E" w:rsidP="00455DBA">
      <w:pPr>
        <w:pStyle w:val="BodyText"/>
        <w:ind w:left="720"/>
        <w:rPr>
          <w:b/>
          <w:bCs/>
          <w:sz w:val="20"/>
          <w:szCs w:val="20"/>
          <w:u w:val="single"/>
        </w:rPr>
      </w:pPr>
    </w:p>
    <w:p w:rsidR="00FC0F9E" w:rsidRPr="001416D5" w:rsidRDefault="00505CE2" w:rsidP="003A35B0">
      <w:pPr>
        <w:pStyle w:val="BodyText"/>
        <w:numPr>
          <w:ilvl w:val="0"/>
          <w:numId w:val="1"/>
        </w:numPr>
        <w:ind w:hanging="810"/>
        <w:rPr>
          <w:rFonts w:ascii="Times New Roman" w:hAnsi="Times New Roman" w:cs="Times New Roman"/>
          <w:sz w:val="20"/>
          <w:szCs w:val="20"/>
        </w:rPr>
      </w:pPr>
      <w:r>
        <w:rPr>
          <w:rFonts w:ascii="Times New Roman" w:hAnsi="Times New Roman" w:cs="Times New Roman"/>
          <w:b/>
          <w:bCs/>
          <w:u w:val="single"/>
        </w:rPr>
        <w:t xml:space="preserve">California </w:t>
      </w:r>
      <w:proofErr w:type="spellStart"/>
      <w:r>
        <w:rPr>
          <w:rFonts w:ascii="Times New Roman" w:hAnsi="Times New Roman" w:cs="Times New Roman"/>
          <w:b/>
          <w:bCs/>
          <w:u w:val="single"/>
        </w:rPr>
        <w:t>Senor</w:t>
      </w:r>
      <w:proofErr w:type="spellEnd"/>
      <w:r>
        <w:rPr>
          <w:rFonts w:ascii="Times New Roman" w:hAnsi="Times New Roman" w:cs="Times New Roman"/>
          <w:b/>
          <w:bCs/>
          <w:u w:val="single"/>
        </w:rPr>
        <w:t xml:space="preserve"> Legislature (CSL) Election Information</w:t>
      </w:r>
      <w:r w:rsidR="00095F90" w:rsidRPr="001416D5">
        <w:rPr>
          <w:rFonts w:ascii="Times New Roman" w:hAnsi="Times New Roman" w:cs="Times New Roman"/>
          <w:b/>
          <w:bCs/>
        </w:rPr>
        <w:t xml:space="preserve"> </w:t>
      </w:r>
      <w:r w:rsidR="00095F90" w:rsidRPr="001416D5">
        <w:rPr>
          <w:rFonts w:ascii="Times New Roman" w:hAnsi="Times New Roman" w:cs="Times New Roman"/>
          <w:bCs/>
        </w:rPr>
        <w:t>–</w:t>
      </w:r>
      <w:r w:rsidR="00DD21FC" w:rsidRPr="001416D5">
        <w:rPr>
          <w:rFonts w:ascii="Times New Roman" w:hAnsi="Times New Roman" w:cs="Times New Roman"/>
          <w:bCs/>
        </w:rPr>
        <w:t xml:space="preserve"> </w:t>
      </w:r>
      <w:r>
        <w:rPr>
          <w:rFonts w:ascii="Times New Roman" w:hAnsi="Times New Roman" w:cs="Times New Roman"/>
          <w:bCs/>
        </w:rPr>
        <w:t xml:space="preserve">Christine Tidwell, K/T AAA Council Liaison, said that Council member, Ms. Bobbie Wartson and Dr. David Wood have submitted applications for CSL candidacy – Ms. Wartson for Assembly and Dr. David Wood for </w:t>
      </w:r>
      <w:r w:rsidR="00A8734A">
        <w:rPr>
          <w:rFonts w:ascii="Times New Roman" w:hAnsi="Times New Roman" w:cs="Times New Roman"/>
          <w:bCs/>
        </w:rPr>
        <w:t xml:space="preserve">senior </w:t>
      </w:r>
      <w:r>
        <w:rPr>
          <w:rFonts w:ascii="Times New Roman" w:hAnsi="Times New Roman" w:cs="Times New Roman"/>
          <w:bCs/>
        </w:rPr>
        <w:t xml:space="preserve">Senator. </w:t>
      </w:r>
      <w:r w:rsidR="00A8734A">
        <w:rPr>
          <w:rFonts w:ascii="Times New Roman" w:hAnsi="Times New Roman" w:cs="Times New Roman"/>
          <w:bCs/>
        </w:rPr>
        <w:t xml:space="preserve">The applications have been forwarded to the appropriate people at the CSL for review and publishing of the </w:t>
      </w:r>
      <w:r w:rsidR="00EE76A6">
        <w:rPr>
          <w:rFonts w:ascii="Times New Roman" w:hAnsi="Times New Roman" w:cs="Times New Roman"/>
          <w:bCs/>
        </w:rPr>
        <w:t xml:space="preserve">information on the </w:t>
      </w:r>
      <w:r w:rsidR="00A8734A">
        <w:rPr>
          <w:rFonts w:ascii="Times New Roman" w:hAnsi="Times New Roman" w:cs="Times New Roman"/>
          <w:bCs/>
        </w:rPr>
        <w:t>candi</w:t>
      </w:r>
      <w:r w:rsidR="00EE76A6">
        <w:rPr>
          <w:rFonts w:ascii="Times New Roman" w:hAnsi="Times New Roman" w:cs="Times New Roman"/>
          <w:bCs/>
        </w:rPr>
        <w:t xml:space="preserve">dates. Ms. Tidwell said the elections will be held at the May </w:t>
      </w:r>
      <w:r w:rsidR="00944D55">
        <w:rPr>
          <w:rFonts w:ascii="Times New Roman" w:hAnsi="Times New Roman" w:cs="Times New Roman"/>
          <w:bCs/>
        </w:rPr>
        <w:t xml:space="preserve">14, 2018, </w:t>
      </w:r>
      <w:r w:rsidR="00EE76A6">
        <w:rPr>
          <w:rFonts w:ascii="Times New Roman" w:hAnsi="Times New Roman" w:cs="Times New Roman"/>
          <w:bCs/>
        </w:rPr>
        <w:t>Council meeting</w:t>
      </w:r>
      <w:r w:rsidR="00944D55">
        <w:rPr>
          <w:rFonts w:ascii="Times New Roman" w:hAnsi="Times New Roman" w:cs="Times New Roman"/>
          <w:bCs/>
        </w:rPr>
        <w:t>,</w:t>
      </w:r>
      <w:r w:rsidR="00EE76A6">
        <w:rPr>
          <w:rFonts w:ascii="Times New Roman" w:hAnsi="Times New Roman" w:cs="Times New Roman"/>
          <w:bCs/>
        </w:rPr>
        <w:t xml:space="preserve"> so it is important that there is a quorum present. </w:t>
      </w:r>
      <w:r w:rsidR="00944D55">
        <w:rPr>
          <w:rFonts w:ascii="Times New Roman" w:hAnsi="Times New Roman" w:cs="Times New Roman"/>
          <w:bCs/>
        </w:rPr>
        <w:t xml:space="preserve">The election </w:t>
      </w:r>
      <w:r w:rsidR="000E1862">
        <w:rPr>
          <w:rFonts w:ascii="Times New Roman" w:hAnsi="Times New Roman" w:cs="Times New Roman"/>
          <w:bCs/>
        </w:rPr>
        <w:t xml:space="preserve">responsibility </w:t>
      </w:r>
      <w:r w:rsidR="00944D55">
        <w:rPr>
          <w:rFonts w:ascii="Times New Roman" w:hAnsi="Times New Roman" w:cs="Times New Roman"/>
          <w:bCs/>
        </w:rPr>
        <w:t>falls on the K/T AAA</w:t>
      </w:r>
      <w:r w:rsidR="000E1862">
        <w:rPr>
          <w:rFonts w:ascii="Times New Roman" w:hAnsi="Times New Roman" w:cs="Times New Roman"/>
          <w:bCs/>
        </w:rPr>
        <w:t xml:space="preserve"> Advisory Council to conduct the</w:t>
      </w:r>
      <w:r w:rsidR="00944D55">
        <w:rPr>
          <w:rFonts w:ascii="Times New Roman" w:hAnsi="Times New Roman" w:cs="Times New Roman"/>
          <w:bCs/>
        </w:rPr>
        <w:t xml:space="preserve"> election. </w:t>
      </w:r>
      <w:r w:rsidR="00695E38">
        <w:rPr>
          <w:rFonts w:ascii="Times New Roman" w:hAnsi="Times New Roman" w:cs="Times New Roman"/>
          <w:bCs/>
        </w:rPr>
        <w:t xml:space="preserve">The May meeting will be held at the Cutler-Orosi Senior Center. </w:t>
      </w:r>
      <w:r w:rsidR="00C7618B">
        <w:rPr>
          <w:rFonts w:ascii="Times New Roman" w:hAnsi="Times New Roman" w:cs="Times New Roman"/>
          <w:bCs/>
        </w:rPr>
        <w:t xml:space="preserve">She noted that on that day, the K/T AA Governing Board </w:t>
      </w:r>
      <w:r w:rsidR="000E1862">
        <w:rPr>
          <w:rFonts w:ascii="Times New Roman" w:hAnsi="Times New Roman" w:cs="Times New Roman"/>
          <w:bCs/>
        </w:rPr>
        <w:t>is scheduled at 10 a.m.</w:t>
      </w:r>
      <w:r w:rsidR="00C7618B">
        <w:rPr>
          <w:rFonts w:ascii="Times New Roman" w:hAnsi="Times New Roman" w:cs="Times New Roman"/>
          <w:bCs/>
        </w:rPr>
        <w:t>, with the Council meeting to follow.</w:t>
      </w:r>
    </w:p>
    <w:p w:rsidR="001416D5" w:rsidRDefault="001416D5" w:rsidP="001416D5">
      <w:pPr>
        <w:pStyle w:val="ListParagraph"/>
        <w:rPr>
          <w:sz w:val="20"/>
          <w:szCs w:val="20"/>
        </w:rPr>
      </w:pPr>
    </w:p>
    <w:p w:rsidR="002C1C40" w:rsidRPr="003A2480" w:rsidRDefault="00C7618B" w:rsidP="004B6197">
      <w:pPr>
        <w:pStyle w:val="BodyText"/>
        <w:numPr>
          <w:ilvl w:val="0"/>
          <w:numId w:val="1"/>
        </w:numPr>
        <w:rPr>
          <w:rFonts w:ascii="Times New Roman" w:hAnsi="Times New Roman" w:cs="Times New Roman"/>
          <w:b/>
          <w:bCs/>
          <w:u w:val="single"/>
        </w:rPr>
      </w:pPr>
      <w:r>
        <w:rPr>
          <w:rFonts w:ascii="Times New Roman" w:hAnsi="Times New Roman" w:cs="Times New Roman"/>
          <w:b/>
          <w:u w:val="single"/>
        </w:rPr>
        <w:lastRenderedPageBreak/>
        <w:t>Staff Reports</w:t>
      </w:r>
    </w:p>
    <w:p w:rsidR="002C1C40" w:rsidRPr="002458F0" w:rsidRDefault="00C65481" w:rsidP="002C0153">
      <w:pPr>
        <w:pStyle w:val="BodyText"/>
        <w:numPr>
          <w:ilvl w:val="0"/>
          <w:numId w:val="13"/>
        </w:numPr>
        <w:rPr>
          <w:rFonts w:ascii="Times New Roman" w:hAnsi="Times New Roman" w:cs="Times New Roman"/>
          <w:bCs/>
          <w:sz w:val="20"/>
          <w:szCs w:val="20"/>
        </w:rPr>
      </w:pPr>
      <w:r>
        <w:rPr>
          <w:rFonts w:ascii="Times New Roman" w:hAnsi="Times New Roman" w:cs="Times New Roman"/>
          <w:bCs/>
        </w:rPr>
        <w:t xml:space="preserve">Israel Guardado, K/T AAA Staff Analyst, </w:t>
      </w:r>
      <w:r w:rsidR="00DE3159">
        <w:rPr>
          <w:rFonts w:ascii="Times New Roman" w:hAnsi="Times New Roman" w:cs="Times New Roman"/>
          <w:bCs/>
        </w:rPr>
        <w:t>gave an update on the Request for Proposal (RFP) process. Currently, the K/T AAA is in the evaluation process. One bid was received in response to the RFP. The contract is for services in Kings County. The services are currently being provided by Kings County Commission on Aging (KCCOA), as a sub-contractor to</w:t>
      </w:r>
      <w:r w:rsidR="00D67876">
        <w:rPr>
          <w:rFonts w:ascii="Times New Roman" w:hAnsi="Times New Roman" w:cs="Times New Roman"/>
          <w:bCs/>
        </w:rPr>
        <w:t xml:space="preserve"> Kings County. It is expected that there will be </w:t>
      </w:r>
      <w:r w:rsidR="00DE3159">
        <w:rPr>
          <w:rFonts w:ascii="Times New Roman" w:hAnsi="Times New Roman" w:cs="Times New Roman"/>
          <w:bCs/>
        </w:rPr>
        <w:t>a recommendation for the Governing Board at its May 14</w:t>
      </w:r>
      <w:r w:rsidR="00DE3159" w:rsidRPr="00DE3159">
        <w:rPr>
          <w:rFonts w:ascii="Times New Roman" w:hAnsi="Times New Roman" w:cs="Times New Roman"/>
          <w:bCs/>
          <w:vertAlign w:val="superscript"/>
        </w:rPr>
        <w:t>th</w:t>
      </w:r>
      <w:r w:rsidR="00DE3159">
        <w:rPr>
          <w:rFonts w:ascii="Times New Roman" w:hAnsi="Times New Roman" w:cs="Times New Roman"/>
          <w:bCs/>
        </w:rPr>
        <w:t xml:space="preserve"> meeting. </w:t>
      </w:r>
    </w:p>
    <w:p w:rsidR="002458F0" w:rsidRPr="002458F0" w:rsidRDefault="002458F0" w:rsidP="002458F0">
      <w:pPr>
        <w:pStyle w:val="BodyText"/>
        <w:ind w:left="720"/>
        <w:rPr>
          <w:rFonts w:ascii="Times New Roman" w:hAnsi="Times New Roman" w:cs="Times New Roman"/>
          <w:bCs/>
          <w:sz w:val="20"/>
          <w:szCs w:val="20"/>
        </w:rPr>
      </w:pPr>
    </w:p>
    <w:p w:rsidR="002C0153" w:rsidRPr="00540E3E" w:rsidRDefault="00DE3159" w:rsidP="00C7618B">
      <w:pPr>
        <w:pStyle w:val="BodyText"/>
        <w:numPr>
          <w:ilvl w:val="0"/>
          <w:numId w:val="13"/>
        </w:numPr>
        <w:rPr>
          <w:rFonts w:ascii="Times New Roman" w:hAnsi="Times New Roman" w:cs="Times New Roman"/>
          <w:bCs/>
          <w:sz w:val="20"/>
          <w:szCs w:val="20"/>
        </w:rPr>
      </w:pPr>
      <w:r>
        <w:rPr>
          <w:rFonts w:ascii="Times New Roman" w:hAnsi="Times New Roman" w:cs="Times New Roman"/>
          <w:bCs/>
        </w:rPr>
        <w:t xml:space="preserve">Mr. Guardado reported that every four years the K/T AAA prepares its Area Plan, and each year </w:t>
      </w:r>
      <w:r w:rsidR="00540E3E">
        <w:rPr>
          <w:rFonts w:ascii="Times New Roman" w:hAnsi="Times New Roman" w:cs="Times New Roman"/>
          <w:bCs/>
        </w:rPr>
        <w:t>the plan get an annual Update. The FY18/19 Update is due to the State on May 1, 2018. He said he is currently working on it. There are really no major changes for this year. He said he will have an update on the summary of changes for the May, 14</w:t>
      </w:r>
      <w:r w:rsidR="00540E3E" w:rsidRPr="00540E3E">
        <w:rPr>
          <w:rFonts w:ascii="Times New Roman" w:hAnsi="Times New Roman" w:cs="Times New Roman"/>
          <w:bCs/>
          <w:vertAlign w:val="superscript"/>
        </w:rPr>
        <w:t>th</w:t>
      </w:r>
      <w:r w:rsidR="00540E3E">
        <w:rPr>
          <w:rFonts w:ascii="Times New Roman" w:hAnsi="Times New Roman" w:cs="Times New Roman"/>
          <w:bCs/>
        </w:rPr>
        <w:t xml:space="preserve"> meeting for the Board and the Advisory Council to review. </w:t>
      </w:r>
    </w:p>
    <w:p w:rsidR="00540E3E" w:rsidRPr="00540E3E" w:rsidRDefault="00540E3E" w:rsidP="00540E3E">
      <w:pPr>
        <w:pStyle w:val="ListParagraph"/>
        <w:rPr>
          <w:bCs/>
        </w:rPr>
      </w:pPr>
    </w:p>
    <w:p w:rsidR="00540E3E" w:rsidRDefault="00540E3E" w:rsidP="00C7618B">
      <w:pPr>
        <w:pStyle w:val="BodyText"/>
        <w:numPr>
          <w:ilvl w:val="0"/>
          <w:numId w:val="13"/>
        </w:numPr>
        <w:rPr>
          <w:rFonts w:ascii="Times New Roman" w:hAnsi="Times New Roman" w:cs="Times New Roman"/>
          <w:bCs/>
        </w:rPr>
      </w:pPr>
      <w:r w:rsidRPr="00540E3E">
        <w:rPr>
          <w:rFonts w:ascii="Times New Roman" w:hAnsi="Times New Roman" w:cs="Times New Roman"/>
          <w:bCs/>
        </w:rPr>
        <w:t>Mr.</w:t>
      </w:r>
      <w:r>
        <w:rPr>
          <w:rFonts w:ascii="Times New Roman" w:hAnsi="Times New Roman" w:cs="Times New Roman"/>
          <w:bCs/>
        </w:rPr>
        <w:t xml:space="preserve"> Guardado said that Matthew Kredit is currently working on the K/T AAA budgets which are due to the State in the coming week. He said that Mr. Kredit will be reaching out to a few Council members who have expressed interest in in the past in understanding more of the K/T AAA budget and participating on the ABC (Area Plan/Budget/Contract) committee. He especially noted that Council members, Dan Fox and Grace Henn have expressed interest in this aspect of service.</w:t>
      </w:r>
      <w:r w:rsidR="0043215D">
        <w:rPr>
          <w:rFonts w:ascii="Times New Roman" w:hAnsi="Times New Roman" w:cs="Times New Roman"/>
          <w:bCs/>
        </w:rPr>
        <w:t xml:space="preserve"> Mr. Kredit will be reaching out to Mr. Fox and Ms. Henn by email with further information. </w:t>
      </w:r>
    </w:p>
    <w:p w:rsidR="00D22AF1" w:rsidRDefault="00D22AF1" w:rsidP="00D22AF1">
      <w:pPr>
        <w:pStyle w:val="ListParagraph"/>
        <w:rPr>
          <w:bCs/>
        </w:rPr>
      </w:pPr>
    </w:p>
    <w:p w:rsidR="00D22AF1" w:rsidRPr="00540E3E" w:rsidRDefault="00D22AF1" w:rsidP="00D22AF1">
      <w:pPr>
        <w:pStyle w:val="BodyText"/>
        <w:ind w:left="720"/>
        <w:rPr>
          <w:rFonts w:ascii="Times New Roman" w:hAnsi="Times New Roman" w:cs="Times New Roman"/>
          <w:bCs/>
        </w:rPr>
      </w:pPr>
      <w:r>
        <w:rPr>
          <w:rFonts w:ascii="Times New Roman" w:hAnsi="Times New Roman" w:cs="Times New Roman"/>
          <w:bCs/>
        </w:rPr>
        <w:t xml:space="preserve">Ms. Sharma asked if the Area Plan is on the new website. Mr. Guardado said it isn’t yet, but definitely could be posted there. She said it includes a lot of information and it would be nice if it was available for anyone interested. </w:t>
      </w:r>
      <w:bookmarkStart w:id="0" w:name="_GoBack"/>
      <w:bookmarkEnd w:id="0"/>
    </w:p>
    <w:p w:rsidR="00C7618B" w:rsidRPr="00692DDD" w:rsidRDefault="00C7618B" w:rsidP="00C7618B">
      <w:pPr>
        <w:pStyle w:val="BodyText"/>
        <w:ind w:left="720"/>
        <w:rPr>
          <w:rFonts w:ascii="Times New Roman" w:hAnsi="Times New Roman" w:cs="Times New Roman"/>
          <w:bCs/>
          <w:sz w:val="20"/>
          <w:szCs w:val="20"/>
        </w:rPr>
      </w:pPr>
    </w:p>
    <w:p w:rsidR="00192B31" w:rsidRPr="00192B31" w:rsidRDefault="00192B31" w:rsidP="000F603A">
      <w:pPr>
        <w:pStyle w:val="BodyText"/>
        <w:numPr>
          <w:ilvl w:val="0"/>
          <w:numId w:val="1"/>
        </w:numPr>
        <w:rPr>
          <w:rFonts w:ascii="Times New Roman" w:hAnsi="Times New Roman" w:cs="Times New Roman"/>
          <w:bCs/>
        </w:rPr>
      </w:pPr>
      <w:r>
        <w:rPr>
          <w:rFonts w:ascii="Times New Roman" w:hAnsi="Times New Roman" w:cs="Times New Roman"/>
          <w:b/>
          <w:u w:val="single"/>
        </w:rPr>
        <w:t>Development of the May 2018 Council Agenda</w:t>
      </w:r>
      <w:r w:rsidR="000F603A" w:rsidRPr="00751495">
        <w:rPr>
          <w:rFonts w:ascii="Times New Roman" w:hAnsi="Times New Roman" w:cs="Times New Roman"/>
          <w:b/>
        </w:rPr>
        <w:t xml:space="preserve"> </w:t>
      </w:r>
      <w:r w:rsidR="000F603A" w:rsidRPr="00751495">
        <w:rPr>
          <w:rFonts w:ascii="Times New Roman" w:hAnsi="Times New Roman" w:cs="Times New Roman"/>
          <w:bCs/>
        </w:rPr>
        <w:t>–</w:t>
      </w:r>
      <w:r w:rsidR="000F603A" w:rsidRPr="00751495">
        <w:rPr>
          <w:rFonts w:ascii="Times New Roman" w:hAnsi="Times New Roman" w:cs="Times New Roman"/>
          <w:b/>
          <w:bCs/>
        </w:rPr>
        <w:t xml:space="preserve"> </w:t>
      </w:r>
      <w:r w:rsidRPr="00192B31">
        <w:rPr>
          <w:rFonts w:ascii="Times New Roman" w:hAnsi="Times New Roman" w:cs="Times New Roman"/>
          <w:bCs/>
        </w:rPr>
        <w:t>Ms. Sharma said to include the C</w:t>
      </w:r>
      <w:r w:rsidR="00EA4C26">
        <w:rPr>
          <w:rFonts w:ascii="Times New Roman" w:hAnsi="Times New Roman" w:cs="Times New Roman"/>
          <w:bCs/>
        </w:rPr>
        <w:t xml:space="preserve">SL elections and the RFP update on the May agenda. </w:t>
      </w:r>
      <w:r w:rsidRPr="00192B31">
        <w:rPr>
          <w:rFonts w:ascii="Times New Roman" w:hAnsi="Times New Roman" w:cs="Times New Roman"/>
          <w:bCs/>
        </w:rPr>
        <w:t xml:space="preserve"> </w:t>
      </w:r>
    </w:p>
    <w:p w:rsidR="00673D11" w:rsidRPr="00192B31" w:rsidRDefault="00390D3D" w:rsidP="00192B31">
      <w:pPr>
        <w:pStyle w:val="BodyText"/>
        <w:ind w:left="360"/>
        <w:rPr>
          <w:rFonts w:ascii="Times New Roman" w:hAnsi="Times New Roman" w:cs="Times New Roman"/>
          <w:bCs/>
          <w:color w:val="FF0000"/>
        </w:rPr>
      </w:pPr>
      <w:r w:rsidRPr="00751495">
        <w:rPr>
          <w:rFonts w:ascii="Times New Roman" w:hAnsi="Times New Roman" w:cs="Times New Roman"/>
          <w:bCs/>
        </w:rPr>
        <w:t xml:space="preserve"> </w:t>
      </w:r>
    </w:p>
    <w:p w:rsidR="00192B31" w:rsidRPr="00192B31" w:rsidRDefault="00192B31" w:rsidP="000F603A">
      <w:pPr>
        <w:pStyle w:val="BodyText"/>
        <w:numPr>
          <w:ilvl w:val="0"/>
          <w:numId w:val="1"/>
        </w:numPr>
        <w:rPr>
          <w:rFonts w:ascii="Times New Roman" w:hAnsi="Times New Roman" w:cs="Times New Roman"/>
          <w:bCs/>
        </w:rPr>
      </w:pPr>
      <w:r w:rsidRPr="00192B31">
        <w:rPr>
          <w:rFonts w:ascii="Times New Roman" w:hAnsi="Times New Roman" w:cs="Times New Roman"/>
          <w:b/>
          <w:u w:val="single"/>
        </w:rPr>
        <w:t>Additional member Comments</w:t>
      </w:r>
      <w:r w:rsidRPr="00192B31">
        <w:rPr>
          <w:rFonts w:ascii="Times New Roman" w:hAnsi="Times New Roman" w:cs="Times New Roman"/>
          <w:b/>
        </w:rPr>
        <w:t xml:space="preserve"> –</w:t>
      </w:r>
      <w:r w:rsidRPr="00192B31">
        <w:rPr>
          <w:rFonts w:ascii="Times New Roman" w:hAnsi="Times New Roman" w:cs="Times New Roman"/>
          <w:bCs/>
        </w:rPr>
        <w:t xml:space="preserve"> Bonnie Quiroz, Adult Family Advocate, </w:t>
      </w:r>
      <w:r w:rsidR="00EA4C26">
        <w:rPr>
          <w:rFonts w:ascii="Times New Roman" w:hAnsi="Times New Roman" w:cs="Times New Roman"/>
          <w:bCs/>
        </w:rPr>
        <w:t xml:space="preserve">distributed the </w:t>
      </w:r>
      <w:r w:rsidRPr="00192B31">
        <w:rPr>
          <w:rFonts w:ascii="Times New Roman" w:hAnsi="Times New Roman" w:cs="Times New Roman"/>
          <w:bCs/>
        </w:rPr>
        <w:t xml:space="preserve">2018 Farmer Market </w:t>
      </w:r>
      <w:r w:rsidR="00EA4C26">
        <w:rPr>
          <w:rFonts w:ascii="Times New Roman" w:hAnsi="Times New Roman" w:cs="Times New Roman"/>
          <w:bCs/>
        </w:rPr>
        <w:t xml:space="preserve">schedule for Tulare County. </w:t>
      </w:r>
    </w:p>
    <w:p w:rsidR="00192B31" w:rsidRPr="00192B31" w:rsidRDefault="00192B31" w:rsidP="00192B31">
      <w:pPr>
        <w:pStyle w:val="ListParagraph"/>
        <w:rPr>
          <w:b/>
          <w:u w:val="single"/>
        </w:rPr>
      </w:pPr>
    </w:p>
    <w:p w:rsidR="00673D11" w:rsidRPr="00192B31" w:rsidRDefault="00192B31" w:rsidP="00192B31">
      <w:pPr>
        <w:pStyle w:val="BodyText"/>
        <w:numPr>
          <w:ilvl w:val="0"/>
          <w:numId w:val="1"/>
        </w:numPr>
        <w:rPr>
          <w:rFonts w:ascii="Times New Roman" w:hAnsi="Times New Roman" w:cs="Times New Roman"/>
          <w:b/>
          <w:u w:val="single"/>
        </w:rPr>
      </w:pPr>
      <w:r w:rsidRPr="00192B31">
        <w:rPr>
          <w:rFonts w:ascii="Times New Roman" w:hAnsi="Times New Roman" w:cs="Times New Roman"/>
          <w:b/>
          <w:u w:val="single"/>
        </w:rPr>
        <w:t>Adjourn</w:t>
      </w:r>
      <w:r w:rsidRPr="00192B31">
        <w:rPr>
          <w:rFonts w:ascii="Times New Roman" w:hAnsi="Times New Roman" w:cs="Times New Roman"/>
          <w:b/>
        </w:rPr>
        <w:t xml:space="preserve"> – </w:t>
      </w:r>
      <w:r>
        <w:rPr>
          <w:rFonts w:ascii="Times New Roman" w:hAnsi="Times New Roman" w:cs="Times New Roman"/>
        </w:rPr>
        <w:t>The</w:t>
      </w:r>
      <w:r w:rsidRPr="00751495">
        <w:rPr>
          <w:rFonts w:ascii="Times New Roman" w:hAnsi="Times New Roman" w:cs="Times New Roman"/>
        </w:rPr>
        <w:t xml:space="preserve"> meeting adjourned at </w:t>
      </w:r>
      <w:r>
        <w:rPr>
          <w:rFonts w:ascii="Times New Roman" w:hAnsi="Times New Roman" w:cs="Times New Roman"/>
        </w:rPr>
        <w:t>11:10</w:t>
      </w:r>
      <w:r w:rsidRPr="00751495">
        <w:rPr>
          <w:rFonts w:ascii="Times New Roman" w:hAnsi="Times New Roman" w:cs="Times New Roman"/>
        </w:rPr>
        <w:t xml:space="preserve"> a.m.</w:t>
      </w:r>
    </w:p>
    <w:p w:rsidR="004B4BC2" w:rsidRPr="00015666" w:rsidRDefault="004B4BC2" w:rsidP="007B7422">
      <w:pPr>
        <w:pStyle w:val="BodyText"/>
        <w:rPr>
          <w:rFonts w:ascii="Times New Roman" w:hAnsi="Times New Roman" w:cs="Times New Roman"/>
          <w:bCs/>
          <w:color w:val="FF0000"/>
        </w:rPr>
      </w:pPr>
    </w:p>
    <w:p w:rsidR="00673D11" w:rsidRPr="00015666" w:rsidRDefault="00673D11" w:rsidP="00673D11">
      <w:pPr>
        <w:pStyle w:val="BodyText"/>
        <w:ind w:left="360"/>
        <w:rPr>
          <w:rFonts w:ascii="Times New Roman" w:hAnsi="Times New Roman" w:cs="Times New Roman"/>
          <w:bCs/>
          <w:color w:val="FF0000"/>
          <w:u w:val="single"/>
        </w:rPr>
      </w:pPr>
    </w:p>
    <w:p w:rsidR="00A13064" w:rsidRPr="00015666" w:rsidRDefault="00A13064" w:rsidP="00673D11">
      <w:pPr>
        <w:pStyle w:val="BodyText"/>
        <w:ind w:left="360"/>
        <w:rPr>
          <w:rFonts w:ascii="Times New Roman" w:hAnsi="Times New Roman" w:cs="Times New Roman"/>
          <w:bCs/>
          <w:color w:val="FF0000"/>
          <w:u w:val="single"/>
        </w:rPr>
      </w:pPr>
    </w:p>
    <w:sectPr w:rsidR="00A13064" w:rsidRPr="00015666"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81" w:rsidRDefault="00C65481">
      <w:r>
        <w:separator/>
      </w:r>
    </w:p>
  </w:endnote>
  <w:endnote w:type="continuationSeparator" w:id="0">
    <w:p w:rsidR="00C65481" w:rsidRDefault="00C6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81" w:rsidRDefault="00C65481">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81" w:rsidRDefault="00C65481">
      <w:r>
        <w:separator/>
      </w:r>
    </w:p>
  </w:footnote>
  <w:footnote w:type="continuationSeparator" w:id="0">
    <w:p w:rsidR="00C65481" w:rsidRDefault="00C65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3">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5"/>
  </w:num>
  <w:num w:numId="6">
    <w:abstractNumId w:val="13"/>
  </w:num>
  <w:num w:numId="7">
    <w:abstractNumId w:val="6"/>
  </w:num>
  <w:num w:numId="8">
    <w:abstractNumId w:val="8"/>
  </w:num>
  <w:num w:numId="9">
    <w:abstractNumId w:val="7"/>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37E4"/>
    <w:rsid w:val="00005AFB"/>
    <w:rsid w:val="00007F83"/>
    <w:rsid w:val="00013C5F"/>
    <w:rsid w:val="00015666"/>
    <w:rsid w:val="00017DD6"/>
    <w:rsid w:val="00020286"/>
    <w:rsid w:val="00024C8C"/>
    <w:rsid w:val="00030A25"/>
    <w:rsid w:val="00030EB0"/>
    <w:rsid w:val="00031DCC"/>
    <w:rsid w:val="00035BD4"/>
    <w:rsid w:val="00036A4B"/>
    <w:rsid w:val="000550E8"/>
    <w:rsid w:val="000601C8"/>
    <w:rsid w:val="000753F7"/>
    <w:rsid w:val="000769CA"/>
    <w:rsid w:val="000771AA"/>
    <w:rsid w:val="00077215"/>
    <w:rsid w:val="0009503F"/>
    <w:rsid w:val="00095F90"/>
    <w:rsid w:val="000A1B7D"/>
    <w:rsid w:val="000A3B25"/>
    <w:rsid w:val="000A4758"/>
    <w:rsid w:val="000A642B"/>
    <w:rsid w:val="000B3E52"/>
    <w:rsid w:val="000B5A22"/>
    <w:rsid w:val="000B744C"/>
    <w:rsid w:val="000C0671"/>
    <w:rsid w:val="000C1954"/>
    <w:rsid w:val="000C6B8C"/>
    <w:rsid w:val="000D26C8"/>
    <w:rsid w:val="000D381C"/>
    <w:rsid w:val="000E1862"/>
    <w:rsid w:val="000E3AFC"/>
    <w:rsid w:val="000E43B8"/>
    <w:rsid w:val="000F25F2"/>
    <w:rsid w:val="000F354A"/>
    <w:rsid w:val="000F478B"/>
    <w:rsid w:val="000F603A"/>
    <w:rsid w:val="001025F3"/>
    <w:rsid w:val="00103AE4"/>
    <w:rsid w:val="00124391"/>
    <w:rsid w:val="00130BEA"/>
    <w:rsid w:val="00133A74"/>
    <w:rsid w:val="00135C24"/>
    <w:rsid w:val="00137F04"/>
    <w:rsid w:val="001416D5"/>
    <w:rsid w:val="00147A84"/>
    <w:rsid w:val="00152641"/>
    <w:rsid w:val="00154884"/>
    <w:rsid w:val="001617D1"/>
    <w:rsid w:val="0017016B"/>
    <w:rsid w:val="0017067C"/>
    <w:rsid w:val="00170A9E"/>
    <w:rsid w:val="0017295C"/>
    <w:rsid w:val="00180CB9"/>
    <w:rsid w:val="00185AAD"/>
    <w:rsid w:val="0019026B"/>
    <w:rsid w:val="00192B31"/>
    <w:rsid w:val="00192C5B"/>
    <w:rsid w:val="00197211"/>
    <w:rsid w:val="0019754E"/>
    <w:rsid w:val="00197948"/>
    <w:rsid w:val="001A4FAD"/>
    <w:rsid w:val="001A6E73"/>
    <w:rsid w:val="001B07F5"/>
    <w:rsid w:val="001B12CE"/>
    <w:rsid w:val="001B1E89"/>
    <w:rsid w:val="001B5373"/>
    <w:rsid w:val="001B62B3"/>
    <w:rsid w:val="001B6CE5"/>
    <w:rsid w:val="001C21FF"/>
    <w:rsid w:val="001C4194"/>
    <w:rsid w:val="001C569C"/>
    <w:rsid w:val="001C63C7"/>
    <w:rsid w:val="001C74DA"/>
    <w:rsid w:val="001D0C27"/>
    <w:rsid w:val="001D5234"/>
    <w:rsid w:val="001D76D2"/>
    <w:rsid w:val="001E0176"/>
    <w:rsid w:val="001E0EA2"/>
    <w:rsid w:val="001E418E"/>
    <w:rsid w:val="001E76B2"/>
    <w:rsid w:val="001E7DFB"/>
    <w:rsid w:val="001F1A22"/>
    <w:rsid w:val="001F5652"/>
    <w:rsid w:val="001F745C"/>
    <w:rsid w:val="001F7CF4"/>
    <w:rsid w:val="00200546"/>
    <w:rsid w:val="00201B99"/>
    <w:rsid w:val="0020238C"/>
    <w:rsid w:val="00202BFD"/>
    <w:rsid w:val="00207B9F"/>
    <w:rsid w:val="002104C4"/>
    <w:rsid w:val="002151D2"/>
    <w:rsid w:val="002200C3"/>
    <w:rsid w:val="00225104"/>
    <w:rsid w:val="002251AD"/>
    <w:rsid w:val="002270C9"/>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53929"/>
    <w:rsid w:val="00256A9C"/>
    <w:rsid w:val="002632AF"/>
    <w:rsid w:val="002756B6"/>
    <w:rsid w:val="00280F75"/>
    <w:rsid w:val="00283BE5"/>
    <w:rsid w:val="00285D59"/>
    <w:rsid w:val="00290B57"/>
    <w:rsid w:val="00292E8A"/>
    <w:rsid w:val="002951B6"/>
    <w:rsid w:val="002A3B64"/>
    <w:rsid w:val="002A4C0E"/>
    <w:rsid w:val="002B2966"/>
    <w:rsid w:val="002C0153"/>
    <w:rsid w:val="002C1C40"/>
    <w:rsid w:val="002D0C4C"/>
    <w:rsid w:val="002D3C07"/>
    <w:rsid w:val="002D4F76"/>
    <w:rsid w:val="002F3E00"/>
    <w:rsid w:val="002F6F72"/>
    <w:rsid w:val="003053E6"/>
    <w:rsid w:val="00305D22"/>
    <w:rsid w:val="00307B2B"/>
    <w:rsid w:val="00311433"/>
    <w:rsid w:val="00321F27"/>
    <w:rsid w:val="00322C89"/>
    <w:rsid w:val="0032593C"/>
    <w:rsid w:val="00327D9A"/>
    <w:rsid w:val="00332446"/>
    <w:rsid w:val="00332B05"/>
    <w:rsid w:val="00333CAC"/>
    <w:rsid w:val="00335D0C"/>
    <w:rsid w:val="003369F0"/>
    <w:rsid w:val="00336C67"/>
    <w:rsid w:val="00337173"/>
    <w:rsid w:val="0034596B"/>
    <w:rsid w:val="00357571"/>
    <w:rsid w:val="00365914"/>
    <w:rsid w:val="0037339C"/>
    <w:rsid w:val="00374D19"/>
    <w:rsid w:val="00381C90"/>
    <w:rsid w:val="00386A45"/>
    <w:rsid w:val="00386D1A"/>
    <w:rsid w:val="00390D3D"/>
    <w:rsid w:val="00390D79"/>
    <w:rsid w:val="003923F3"/>
    <w:rsid w:val="00392DFC"/>
    <w:rsid w:val="003932F1"/>
    <w:rsid w:val="003A2480"/>
    <w:rsid w:val="003A35B0"/>
    <w:rsid w:val="003A38E8"/>
    <w:rsid w:val="003A484E"/>
    <w:rsid w:val="003A605A"/>
    <w:rsid w:val="003A6BA7"/>
    <w:rsid w:val="003B0605"/>
    <w:rsid w:val="003B0B8A"/>
    <w:rsid w:val="003B211B"/>
    <w:rsid w:val="003B3605"/>
    <w:rsid w:val="003B3ABE"/>
    <w:rsid w:val="003B747A"/>
    <w:rsid w:val="003C23D7"/>
    <w:rsid w:val="003C411E"/>
    <w:rsid w:val="003E44F4"/>
    <w:rsid w:val="003E5544"/>
    <w:rsid w:val="003F0299"/>
    <w:rsid w:val="003F588F"/>
    <w:rsid w:val="003F65E5"/>
    <w:rsid w:val="00402DE0"/>
    <w:rsid w:val="004151CA"/>
    <w:rsid w:val="0042024A"/>
    <w:rsid w:val="0042203E"/>
    <w:rsid w:val="0043215D"/>
    <w:rsid w:val="0044577D"/>
    <w:rsid w:val="00455DBA"/>
    <w:rsid w:val="00456121"/>
    <w:rsid w:val="004569DB"/>
    <w:rsid w:val="00465391"/>
    <w:rsid w:val="004662D8"/>
    <w:rsid w:val="00470B24"/>
    <w:rsid w:val="0047570F"/>
    <w:rsid w:val="00481ABA"/>
    <w:rsid w:val="00484A2A"/>
    <w:rsid w:val="00485BE8"/>
    <w:rsid w:val="004862AD"/>
    <w:rsid w:val="00492275"/>
    <w:rsid w:val="004977DA"/>
    <w:rsid w:val="004A21D6"/>
    <w:rsid w:val="004A2508"/>
    <w:rsid w:val="004A4375"/>
    <w:rsid w:val="004A6F89"/>
    <w:rsid w:val="004B4BC2"/>
    <w:rsid w:val="004B6197"/>
    <w:rsid w:val="004B76FC"/>
    <w:rsid w:val="004B7724"/>
    <w:rsid w:val="004C0A77"/>
    <w:rsid w:val="004C28C4"/>
    <w:rsid w:val="004C4581"/>
    <w:rsid w:val="004D178C"/>
    <w:rsid w:val="004E1A59"/>
    <w:rsid w:val="004F539F"/>
    <w:rsid w:val="004F627A"/>
    <w:rsid w:val="004F6A62"/>
    <w:rsid w:val="004F7529"/>
    <w:rsid w:val="004F7750"/>
    <w:rsid w:val="004F7B54"/>
    <w:rsid w:val="00505CE2"/>
    <w:rsid w:val="0050624A"/>
    <w:rsid w:val="005068E8"/>
    <w:rsid w:val="00506E2F"/>
    <w:rsid w:val="00516E6C"/>
    <w:rsid w:val="005231F9"/>
    <w:rsid w:val="00530233"/>
    <w:rsid w:val="00533636"/>
    <w:rsid w:val="005344F1"/>
    <w:rsid w:val="00540E3E"/>
    <w:rsid w:val="00543EC5"/>
    <w:rsid w:val="00544491"/>
    <w:rsid w:val="00554440"/>
    <w:rsid w:val="005549B6"/>
    <w:rsid w:val="00557177"/>
    <w:rsid w:val="005577F4"/>
    <w:rsid w:val="005636F7"/>
    <w:rsid w:val="0057172E"/>
    <w:rsid w:val="005846FC"/>
    <w:rsid w:val="00584AAA"/>
    <w:rsid w:val="005852AC"/>
    <w:rsid w:val="00586BED"/>
    <w:rsid w:val="00587DDB"/>
    <w:rsid w:val="005908C9"/>
    <w:rsid w:val="0059175E"/>
    <w:rsid w:val="00595C59"/>
    <w:rsid w:val="005A2203"/>
    <w:rsid w:val="005A55BD"/>
    <w:rsid w:val="005B1195"/>
    <w:rsid w:val="005B197B"/>
    <w:rsid w:val="005B1F20"/>
    <w:rsid w:val="005B5CA8"/>
    <w:rsid w:val="005B7CB9"/>
    <w:rsid w:val="005C1BD5"/>
    <w:rsid w:val="005C3A5C"/>
    <w:rsid w:val="005C55F5"/>
    <w:rsid w:val="005C6D28"/>
    <w:rsid w:val="005D03BD"/>
    <w:rsid w:val="005D29CC"/>
    <w:rsid w:val="005D5313"/>
    <w:rsid w:val="005E0055"/>
    <w:rsid w:val="005E12A4"/>
    <w:rsid w:val="005E67E6"/>
    <w:rsid w:val="005F4A02"/>
    <w:rsid w:val="005F6183"/>
    <w:rsid w:val="005F68C7"/>
    <w:rsid w:val="005F7361"/>
    <w:rsid w:val="005F74A5"/>
    <w:rsid w:val="00600D36"/>
    <w:rsid w:val="00607844"/>
    <w:rsid w:val="00611F45"/>
    <w:rsid w:val="00611FBA"/>
    <w:rsid w:val="006120D7"/>
    <w:rsid w:val="0061357A"/>
    <w:rsid w:val="00614391"/>
    <w:rsid w:val="00616442"/>
    <w:rsid w:val="00622F24"/>
    <w:rsid w:val="00622F2A"/>
    <w:rsid w:val="006239ED"/>
    <w:rsid w:val="00625376"/>
    <w:rsid w:val="006318A9"/>
    <w:rsid w:val="00637183"/>
    <w:rsid w:val="00637D49"/>
    <w:rsid w:val="00637D76"/>
    <w:rsid w:val="00645729"/>
    <w:rsid w:val="00646412"/>
    <w:rsid w:val="006472AF"/>
    <w:rsid w:val="00653A06"/>
    <w:rsid w:val="006620D8"/>
    <w:rsid w:val="0066413D"/>
    <w:rsid w:val="006702D7"/>
    <w:rsid w:val="006731D6"/>
    <w:rsid w:val="00673D11"/>
    <w:rsid w:val="00676DBA"/>
    <w:rsid w:val="00680B0A"/>
    <w:rsid w:val="006813F1"/>
    <w:rsid w:val="00685646"/>
    <w:rsid w:val="00685C31"/>
    <w:rsid w:val="0068765C"/>
    <w:rsid w:val="00691FC0"/>
    <w:rsid w:val="006922A1"/>
    <w:rsid w:val="0069261A"/>
    <w:rsid w:val="00692DDD"/>
    <w:rsid w:val="006934C2"/>
    <w:rsid w:val="00695B0C"/>
    <w:rsid w:val="00695E38"/>
    <w:rsid w:val="0069777D"/>
    <w:rsid w:val="006A0BF8"/>
    <w:rsid w:val="006B1FA4"/>
    <w:rsid w:val="006B2F60"/>
    <w:rsid w:val="006B6D29"/>
    <w:rsid w:val="006C04D8"/>
    <w:rsid w:val="006C3039"/>
    <w:rsid w:val="006C364F"/>
    <w:rsid w:val="006C444D"/>
    <w:rsid w:val="006C5622"/>
    <w:rsid w:val="006C7132"/>
    <w:rsid w:val="006D194D"/>
    <w:rsid w:val="006D4499"/>
    <w:rsid w:val="006E0599"/>
    <w:rsid w:val="006E3951"/>
    <w:rsid w:val="006E5515"/>
    <w:rsid w:val="006F6696"/>
    <w:rsid w:val="00701649"/>
    <w:rsid w:val="007107F6"/>
    <w:rsid w:val="00711AD7"/>
    <w:rsid w:val="00711DA1"/>
    <w:rsid w:val="0071635B"/>
    <w:rsid w:val="00725477"/>
    <w:rsid w:val="007272E1"/>
    <w:rsid w:val="007272FD"/>
    <w:rsid w:val="00732305"/>
    <w:rsid w:val="00735812"/>
    <w:rsid w:val="00737C48"/>
    <w:rsid w:val="007442E1"/>
    <w:rsid w:val="0074471D"/>
    <w:rsid w:val="00744F8A"/>
    <w:rsid w:val="00751495"/>
    <w:rsid w:val="00760DD3"/>
    <w:rsid w:val="007626D4"/>
    <w:rsid w:val="0077272E"/>
    <w:rsid w:val="007737B7"/>
    <w:rsid w:val="00775144"/>
    <w:rsid w:val="007758E5"/>
    <w:rsid w:val="00776F62"/>
    <w:rsid w:val="00783C1F"/>
    <w:rsid w:val="0078535E"/>
    <w:rsid w:val="00785F64"/>
    <w:rsid w:val="00790E1B"/>
    <w:rsid w:val="0079294E"/>
    <w:rsid w:val="00795C15"/>
    <w:rsid w:val="007B01E6"/>
    <w:rsid w:val="007B3A1C"/>
    <w:rsid w:val="007B48DB"/>
    <w:rsid w:val="007B7422"/>
    <w:rsid w:val="007B76BC"/>
    <w:rsid w:val="007C2866"/>
    <w:rsid w:val="007C3A0E"/>
    <w:rsid w:val="007D3F1E"/>
    <w:rsid w:val="007D599B"/>
    <w:rsid w:val="007E061D"/>
    <w:rsid w:val="007E06B7"/>
    <w:rsid w:val="007E3693"/>
    <w:rsid w:val="007E6CD9"/>
    <w:rsid w:val="007F3EE5"/>
    <w:rsid w:val="007F6DEA"/>
    <w:rsid w:val="0080126F"/>
    <w:rsid w:val="00801409"/>
    <w:rsid w:val="00807EB1"/>
    <w:rsid w:val="008114FB"/>
    <w:rsid w:val="00816A40"/>
    <w:rsid w:val="00816B21"/>
    <w:rsid w:val="00826203"/>
    <w:rsid w:val="008270F6"/>
    <w:rsid w:val="0083435F"/>
    <w:rsid w:val="0083471B"/>
    <w:rsid w:val="008351F8"/>
    <w:rsid w:val="008415F6"/>
    <w:rsid w:val="0084211E"/>
    <w:rsid w:val="008433A0"/>
    <w:rsid w:val="008451B2"/>
    <w:rsid w:val="00845363"/>
    <w:rsid w:val="0084745D"/>
    <w:rsid w:val="008526C2"/>
    <w:rsid w:val="0085308F"/>
    <w:rsid w:val="00854C4A"/>
    <w:rsid w:val="00856779"/>
    <w:rsid w:val="0086051B"/>
    <w:rsid w:val="008646A9"/>
    <w:rsid w:val="00865430"/>
    <w:rsid w:val="0086580D"/>
    <w:rsid w:val="0087437D"/>
    <w:rsid w:val="00875C65"/>
    <w:rsid w:val="008801D8"/>
    <w:rsid w:val="00880D20"/>
    <w:rsid w:val="00887EF5"/>
    <w:rsid w:val="00891EBA"/>
    <w:rsid w:val="00896EC6"/>
    <w:rsid w:val="008A371B"/>
    <w:rsid w:val="008A3B15"/>
    <w:rsid w:val="008A5CCC"/>
    <w:rsid w:val="008A6EA5"/>
    <w:rsid w:val="008B3142"/>
    <w:rsid w:val="008B4166"/>
    <w:rsid w:val="008B6BAA"/>
    <w:rsid w:val="008C4868"/>
    <w:rsid w:val="008C4D8B"/>
    <w:rsid w:val="008D2B37"/>
    <w:rsid w:val="008E332E"/>
    <w:rsid w:val="008E5E30"/>
    <w:rsid w:val="008E71D6"/>
    <w:rsid w:val="008F3975"/>
    <w:rsid w:val="008F53BB"/>
    <w:rsid w:val="008F77C2"/>
    <w:rsid w:val="00903E72"/>
    <w:rsid w:val="009045E0"/>
    <w:rsid w:val="00906AE0"/>
    <w:rsid w:val="0090720B"/>
    <w:rsid w:val="00913D08"/>
    <w:rsid w:val="009224BD"/>
    <w:rsid w:val="009235CE"/>
    <w:rsid w:val="009240F9"/>
    <w:rsid w:val="009244B9"/>
    <w:rsid w:val="0092587B"/>
    <w:rsid w:val="00925C2D"/>
    <w:rsid w:val="00932C64"/>
    <w:rsid w:val="0093396F"/>
    <w:rsid w:val="00934F8D"/>
    <w:rsid w:val="00936A14"/>
    <w:rsid w:val="0094064F"/>
    <w:rsid w:val="00944D55"/>
    <w:rsid w:val="009452F7"/>
    <w:rsid w:val="009509F1"/>
    <w:rsid w:val="00951379"/>
    <w:rsid w:val="009609DF"/>
    <w:rsid w:val="0096665C"/>
    <w:rsid w:val="00972F7E"/>
    <w:rsid w:val="00974293"/>
    <w:rsid w:val="0097592C"/>
    <w:rsid w:val="009808C5"/>
    <w:rsid w:val="00981882"/>
    <w:rsid w:val="0098222D"/>
    <w:rsid w:val="00982B7D"/>
    <w:rsid w:val="00985A56"/>
    <w:rsid w:val="00993520"/>
    <w:rsid w:val="009935F0"/>
    <w:rsid w:val="00997FF7"/>
    <w:rsid w:val="009A316A"/>
    <w:rsid w:val="009A59E2"/>
    <w:rsid w:val="009A6157"/>
    <w:rsid w:val="009A7417"/>
    <w:rsid w:val="009B1B12"/>
    <w:rsid w:val="009B1E65"/>
    <w:rsid w:val="009B26C0"/>
    <w:rsid w:val="009B36FF"/>
    <w:rsid w:val="009B493F"/>
    <w:rsid w:val="009B5065"/>
    <w:rsid w:val="009B5A8B"/>
    <w:rsid w:val="009B5EFC"/>
    <w:rsid w:val="009C301D"/>
    <w:rsid w:val="009C3084"/>
    <w:rsid w:val="009C4581"/>
    <w:rsid w:val="009C70E5"/>
    <w:rsid w:val="009D0F5C"/>
    <w:rsid w:val="009D3DD5"/>
    <w:rsid w:val="009D5F37"/>
    <w:rsid w:val="009D62B4"/>
    <w:rsid w:val="009D6AF4"/>
    <w:rsid w:val="009E5550"/>
    <w:rsid w:val="009E6C3E"/>
    <w:rsid w:val="009F067E"/>
    <w:rsid w:val="009F348B"/>
    <w:rsid w:val="009F3E71"/>
    <w:rsid w:val="009F61F8"/>
    <w:rsid w:val="00A027BF"/>
    <w:rsid w:val="00A050F7"/>
    <w:rsid w:val="00A13064"/>
    <w:rsid w:val="00A22DDD"/>
    <w:rsid w:val="00A25E86"/>
    <w:rsid w:val="00A27F98"/>
    <w:rsid w:val="00A3109F"/>
    <w:rsid w:val="00A31E5D"/>
    <w:rsid w:val="00A35CF2"/>
    <w:rsid w:val="00A373C0"/>
    <w:rsid w:val="00A403DF"/>
    <w:rsid w:val="00A41AC0"/>
    <w:rsid w:val="00A4341A"/>
    <w:rsid w:val="00A4729C"/>
    <w:rsid w:val="00A5693E"/>
    <w:rsid w:val="00A609E1"/>
    <w:rsid w:val="00A66025"/>
    <w:rsid w:val="00A749B3"/>
    <w:rsid w:val="00A74B54"/>
    <w:rsid w:val="00A74C3F"/>
    <w:rsid w:val="00A75954"/>
    <w:rsid w:val="00A779E3"/>
    <w:rsid w:val="00A81139"/>
    <w:rsid w:val="00A8734A"/>
    <w:rsid w:val="00A90B7F"/>
    <w:rsid w:val="00A921D0"/>
    <w:rsid w:val="00A9745F"/>
    <w:rsid w:val="00AA1A4A"/>
    <w:rsid w:val="00AA22B7"/>
    <w:rsid w:val="00AB0DC9"/>
    <w:rsid w:val="00AB1E6E"/>
    <w:rsid w:val="00AB5393"/>
    <w:rsid w:val="00AB72E9"/>
    <w:rsid w:val="00AC1B97"/>
    <w:rsid w:val="00AC7139"/>
    <w:rsid w:val="00AC7195"/>
    <w:rsid w:val="00AD2738"/>
    <w:rsid w:val="00AD6343"/>
    <w:rsid w:val="00AE0CA0"/>
    <w:rsid w:val="00AE1D74"/>
    <w:rsid w:val="00AE21CD"/>
    <w:rsid w:val="00AE5B2F"/>
    <w:rsid w:val="00AF178B"/>
    <w:rsid w:val="00AF2A07"/>
    <w:rsid w:val="00AF5BD8"/>
    <w:rsid w:val="00B0212A"/>
    <w:rsid w:val="00B025D1"/>
    <w:rsid w:val="00B03CB5"/>
    <w:rsid w:val="00B03DED"/>
    <w:rsid w:val="00B11D3E"/>
    <w:rsid w:val="00B1576C"/>
    <w:rsid w:val="00B16DEE"/>
    <w:rsid w:val="00B31D9C"/>
    <w:rsid w:val="00B3375F"/>
    <w:rsid w:val="00B3615E"/>
    <w:rsid w:val="00B36520"/>
    <w:rsid w:val="00B36BEF"/>
    <w:rsid w:val="00B414BA"/>
    <w:rsid w:val="00B43659"/>
    <w:rsid w:val="00B46F40"/>
    <w:rsid w:val="00B47B42"/>
    <w:rsid w:val="00B52C86"/>
    <w:rsid w:val="00B548E5"/>
    <w:rsid w:val="00B57305"/>
    <w:rsid w:val="00B57B94"/>
    <w:rsid w:val="00B57DF6"/>
    <w:rsid w:val="00B604FA"/>
    <w:rsid w:val="00B61282"/>
    <w:rsid w:val="00B62775"/>
    <w:rsid w:val="00B6384C"/>
    <w:rsid w:val="00B63BBE"/>
    <w:rsid w:val="00B72954"/>
    <w:rsid w:val="00B75440"/>
    <w:rsid w:val="00B75D15"/>
    <w:rsid w:val="00B7606D"/>
    <w:rsid w:val="00B80132"/>
    <w:rsid w:val="00B80A2A"/>
    <w:rsid w:val="00B8141A"/>
    <w:rsid w:val="00B830C0"/>
    <w:rsid w:val="00B86131"/>
    <w:rsid w:val="00B8724A"/>
    <w:rsid w:val="00B87D20"/>
    <w:rsid w:val="00B93B92"/>
    <w:rsid w:val="00BA08AA"/>
    <w:rsid w:val="00BA0DAF"/>
    <w:rsid w:val="00BA561C"/>
    <w:rsid w:val="00BA580B"/>
    <w:rsid w:val="00BC7898"/>
    <w:rsid w:val="00BD1810"/>
    <w:rsid w:val="00BD219F"/>
    <w:rsid w:val="00BE1809"/>
    <w:rsid w:val="00BE2A3D"/>
    <w:rsid w:val="00BE3D81"/>
    <w:rsid w:val="00BF0D7F"/>
    <w:rsid w:val="00C00B06"/>
    <w:rsid w:val="00C01E72"/>
    <w:rsid w:val="00C06550"/>
    <w:rsid w:val="00C11FEE"/>
    <w:rsid w:val="00C14F3A"/>
    <w:rsid w:val="00C16585"/>
    <w:rsid w:val="00C207A6"/>
    <w:rsid w:val="00C22EC2"/>
    <w:rsid w:val="00C265F3"/>
    <w:rsid w:val="00C27B9B"/>
    <w:rsid w:val="00C322BA"/>
    <w:rsid w:val="00C32E15"/>
    <w:rsid w:val="00C35F2E"/>
    <w:rsid w:val="00C37167"/>
    <w:rsid w:val="00C46A30"/>
    <w:rsid w:val="00C54E00"/>
    <w:rsid w:val="00C602DD"/>
    <w:rsid w:val="00C631BD"/>
    <w:rsid w:val="00C64A62"/>
    <w:rsid w:val="00C65481"/>
    <w:rsid w:val="00C700BB"/>
    <w:rsid w:val="00C7043A"/>
    <w:rsid w:val="00C71BB4"/>
    <w:rsid w:val="00C7213D"/>
    <w:rsid w:val="00C72409"/>
    <w:rsid w:val="00C75D30"/>
    <w:rsid w:val="00C7618B"/>
    <w:rsid w:val="00C76730"/>
    <w:rsid w:val="00C85BFF"/>
    <w:rsid w:val="00C85D50"/>
    <w:rsid w:val="00C91C23"/>
    <w:rsid w:val="00CA0E67"/>
    <w:rsid w:val="00CB44AD"/>
    <w:rsid w:val="00CB592E"/>
    <w:rsid w:val="00CC2817"/>
    <w:rsid w:val="00CD0DC9"/>
    <w:rsid w:val="00CD1BD2"/>
    <w:rsid w:val="00CE05FF"/>
    <w:rsid w:val="00CE417E"/>
    <w:rsid w:val="00CF1844"/>
    <w:rsid w:val="00D024E9"/>
    <w:rsid w:val="00D03091"/>
    <w:rsid w:val="00D03F9F"/>
    <w:rsid w:val="00D12B2A"/>
    <w:rsid w:val="00D138D3"/>
    <w:rsid w:val="00D14D25"/>
    <w:rsid w:val="00D22AF1"/>
    <w:rsid w:val="00D35938"/>
    <w:rsid w:val="00D362A3"/>
    <w:rsid w:val="00D403F0"/>
    <w:rsid w:val="00D425E3"/>
    <w:rsid w:val="00D43D34"/>
    <w:rsid w:val="00D50D0E"/>
    <w:rsid w:val="00D61872"/>
    <w:rsid w:val="00D66B18"/>
    <w:rsid w:val="00D67876"/>
    <w:rsid w:val="00D67AB7"/>
    <w:rsid w:val="00D72693"/>
    <w:rsid w:val="00D72CC1"/>
    <w:rsid w:val="00D75B38"/>
    <w:rsid w:val="00D7610F"/>
    <w:rsid w:val="00D77963"/>
    <w:rsid w:val="00D8146A"/>
    <w:rsid w:val="00D84EEC"/>
    <w:rsid w:val="00D943D9"/>
    <w:rsid w:val="00DA56E5"/>
    <w:rsid w:val="00DA5D19"/>
    <w:rsid w:val="00DA6BD5"/>
    <w:rsid w:val="00DB0113"/>
    <w:rsid w:val="00DB48AA"/>
    <w:rsid w:val="00DB517F"/>
    <w:rsid w:val="00DC6A01"/>
    <w:rsid w:val="00DD0D88"/>
    <w:rsid w:val="00DD159D"/>
    <w:rsid w:val="00DD21FC"/>
    <w:rsid w:val="00DD5D10"/>
    <w:rsid w:val="00DE29D1"/>
    <w:rsid w:val="00DE3159"/>
    <w:rsid w:val="00DE6CB2"/>
    <w:rsid w:val="00DF613F"/>
    <w:rsid w:val="00DF6CC8"/>
    <w:rsid w:val="00DF6FFF"/>
    <w:rsid w:val="00E013E3"/>
    <w:rsid w:val="00E06B90"/>
    <w:rsid w:val="00E106DA"/>
    <w:rsid w:val="00E11B25"/>
    <w:rsid w:val="00E26AA0"/>
    <w:rsid w:val="00E43F53"/>
    <w:rsid w:val="00E50135"/>
    <w:rsid w:val="00E543D8"/>
    <w:rsid w:val="00E55ECE"/>
    <w:rsid w:val="00E573CF"/>
    <w:rsid w:val="00E60992"/>
    <w:rsid w:val="00E65136"/>
    <w:rsid w:val="00E65B31"/>
    <w:rsid w:val="00E65B3B"/>
    <w:rsid w:val="00E71770"/>
    <w:rsid w:val="00E7269A"/>
    <w:rsid w:val="00E82242"/>
    <w:rsid w:val="00E83AD5"/>
    <w:rsid w:val="00E83D77"/>
    <w:rsid w:val="00E84EA6"/>
    <w:rsid w:val="00E91BD9"/>
    <w:rsid w:val="00E9229F"/>
    <w:rsid w:val="00E947BC"/>
    <w:rsid w:val="00E95B5F"/>
    <w:rsid w:val="00EA0BD9"/>
    <w:rsid w:val="00EA153B"/>
    <w:rsid w:val="00EA388E"/>
    <w:rsid w:val="00EA4C26"/>
    <w:rsid w:val="00EB3409"/>
    <w:rsid w:val="00EC1E06"/>
    <w:rsid w:val="00EC43E5"/>
    <w:rsid w:val="00ED18E6"/>
    <w:rsid w:val="00ED4369"/>
    <w:rsid w:val="00ED441A"/>
    <w:rsid w:val="00ED54BF"/>
    <w:rsid w:val="00EE4792"/>
    <w:rsid w:val="00EE76A3"/>
    <w:rsid w:val="00EE76A6"/>
    <w:rsid w:val="00EF119A"/>
    <w:rsid w:val="00EF5958"/>
    <w:rsid w:val="00F00D69"/>
    <w:rsid w:val="00F02092"/>
    <w:rsid w:val="00F11D6D"/>
    <w:rsid w:val="00F12BD3"/>
    <w:rsid w:val="00F25C92"/>
    <w:rsid w:val="00F301D5"/>
    <w:rsid w:val="00F30A4C"/>
    <w:rsid w:val="00F34AFE"/>
    <w:rsid w:val="00F4225A"/>
    <w:rsid w:val="00F4436F"/>
    <w:rsid w:val="00F46AD5"/>
    <w:rsid w:val="00F61D12"/>
    <w:rsid w:val="00F65339"/>
    <w:rsid w:val="00F66632"/>
    <w:rsid w:val="00F744C6"/>
    <w:rsid w:val="00F92124"/>
    <w:rsid w:val="00F97331"/>
    <w:rsid w:val="00FA05ED"/>
    <w:rsid w:val="00FA08EA"/>
    <w:rsid w:val="00FA411D"/>
    <w:rsid w:val="00FA4776"/>
    <w:rsid w:val="00FB15D1"/>
    <w:rsid w:val="00FB2E74"/>
    <w:rsid w:val="00FB4E45"/>
    <w:rsid w:val="00FC0B2F"/>
    <w:rsid w:val="00FC0F9E"/>
    <w:rsid w:val="00FC11BA"/>
    <w:rsid w:val="00FC4D3A"/>
    <w:rsid w:val="00FC6BB4"/>
    <w:rsid w:val="00FD4E5C"/>
    <w:rsid w:val="00FE0582"/>
    <w:rsid w:val="00FE1343"/>
    <w:rsid w:val="00FE5273"/>
    <w:rsid w:val="00FE6AB7"/>
    <w:rsid w:val="00FE6EA9"/>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C935-C7A2-4822-AAF8-6382ADB6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39</cp:revision>
  <cp:lastPrinted>2018-03-16T18:26:00Z</cp:lastPrinted>
  <dcterms:created xsi:type="dcterms:W3CDTF">2018-05-09T23:56:00Z</dcterms:created>
  <dcterms:modified xsi:type="dcterms:W3CDTF">2018-05-11T16:38:00Z</dcterms:modified>
</cp:coreProperties>
</file>